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CC51CE" w14:textId="4E8B9B26" w:rsidR="008B107E" w:rsidRDefault="00C25597" w:rsidP="008B107E">
      <w:pPr>
        <w:jc w:val="center"/>
        <w:rPr>
          <w:b/>
          <w:bCs/>
          <w:lang w:val="bg-BG"/>
        </w:rPr>
      </w:pPr>
      <w:r w:rsidRPr="00C25597">
        <w:rPr>
          <w:b/>
          <w:bCs/>
          <w:lang w:val="bg-BG"/>
        </w:rPr>
        <w:t>TECHNICAL SPECIFICATION</w:t>
      </w:r>
    </w:p>
    <w:p w14:paraId="152A31C5" w14:textId="77777777" w:rsidR="00C25597" w:rsidRPr="00D47533" w:rsidRDefault="00C25597" w:rsidP="008B107E">
      <w:pPr>
        <w:jc w:val="center"/>
        <w:rPr>
          <w:b/>
          <w:bCs/>
          <w:lang w:val="bg-BG"/>
        </w:rPr>
      </w:pPr>
    </w:p>
    <w:p w14:paraId="2363CDC5" w14:textId="530B823E" w:rsidR="00C058C8" w:rsidRPr="00D47533" w:rsidRDefault="00C25597" w:rsidP="000E1B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75"/>
        <w:rPr>
          <w:bCs/>
          <w:szCs w:val="24"/>
          <w:lang w:val="bg-BG"/>
        </w:rPr>
      </w:pPr>
      <w:r>
        <w:rPr>
          <w:b/>
          <w:color w:val="000000" w:themeColor="text1"/>
          <w:szCs w:val="24"/>
          <w:lang w:val="en-US"/>
        </w:rPr>
        <w:t xml:space="preserve">Procedure “Public tender” under Art. 4 of </w:t>
      </w:r>
      <w:r w:rsidRPr="00C25597">
        <w:rPr>
          <w:b/>
          <w:color w:val="000000" w:themeColor="text1"/>
          <w:szCs w:val="24"/>
          <w:lang w:val="en-US"/>
        </w:rPr>
        <w:t xml:space="preserve">DCM № 80/09.05.2022 </w:t>
      </w:r>
      <w:r>
        <w:rPr>
          <w:b/>
          <w:color w:val="000000" w:themeColor="text1"/>
          <w:szCs w:val="24"/>
          <w:lang w:val="en-US"/>
        </w:rPr>
        <w:t>– tender object</w:t>
      </w:r>
      <w:r w:rsidR="008B107E" w:rsidRPr="00D47533">
        <w:rPr>
          <w:b/>
          <w:color w:val="000000" w:themeColor="text1"/>
          <w:szCs w:val="24"/>
          <w:lang w:val="bg-BG"/>
        </w:rPr>
        <w:t>:</w:t>
      </w:r>
      <w:r w:rsidR="002221E1" w:rsidRPr="00D47533">
        <w:rPr>
          <w:b/>
          <w:color w:val="000000" w:themeColor="text1"/>
          <w:szCs w:val="24"/>
          <w:lang w:val="bg-BG"/>
        </w:rPr>
        <w:t xml:space="preserve"> </w:t>
      </w:r>
      <w:r w:rsidR="00C058C8" w:rsidRPr="00D47533">
        <w:rPr>
          <w:b/>
          <w:szCs w:val="24"/>
          <w:lang w:val="bg-BG"/>
        </w:rPr>
        <w:t>„</w:t>
      </w:r>
      <w:r w:rsidRPr="00C25597">
        <w:rPr>
          <w:b/>
          <w:bCs/>
          <w:szCs w:val="24"/>
          <w:lang w:val="bg-BG"/>
        </w:rPr>
        <w:t>Supply and commissioning of</w:t>
      </w:r>
      <w:r>
        <w:rPr>
          <w:b/>
          <w:bCs/>
          <w:szCs w:val="24"/>
          <w:lang w:val="bg-BG"/>
        </w:rPr>
        <w:t xml:space="preserve"> </w:t>
      </w:r>
      <w:r w:rsidR="00587792">
        <w:rPr>
          <w:b/>
          <w:bCs/>
          <w:szCs w:val="24"/>
          <w:lang w:val="bg-BG"/>
        </w:rPr>
        <w:t xml:space="preserve">1 </w:t>
      </w:r>
      <w:r w:rsidRPr="00C25597">
        <w:rPr>
          <w:b/>
          <w:bCs/>
          <w:szCs w:val="24"/>
          <w:lang w:val="bg-BG"/>
        </w:rPr>
        <w:t>Rotogravure Printing Machine</w:t>
      </w:r>
      <w:r w:rsidR="00587792">
        <w:rPr>
          <w:b/>
          <w:bCs/>
          <w:szCs w:val="24"/>
          <w:lang w:val="bg-BG"/>
        </w:rPr>
        <w:t>“</w:t>
      </w:r>
    </w:p>
    <w:p w14:paraId="0D1CE2D0" w14:textId="33EDA335" w:rsidR="0029184A" w:rsidRPr="00D47533" w:rsidRDefault="0029184A" w:rsidP="00334F5E">
      <w:pPr>
        <w:tabs>
          <w:tab w:val="left" w:pos="3045"/>
          <w:tab w:val="left" w:pos="7845"/>
        </w:tabs>
        <w:rPr>
          <w:b/>
          <w:snapToGrid w:val="0"/>
          <w:sz w:val="28"/>
          <w:szCs w:val="28"/>
          <w:highlight w:val="yellow"/>
          <w:lang w:val="bg-BG"/>
        </w:rPr>
      </w:pPr>
    </w:p>
    <w:p w14:paraId="2A30C57F" w14:textId="7A7E4F3F" w:rsidR="008B107E" w:rsidRDefault="00C25597" w:rsidP="008B107E">
      <w:pPr>
        <w:ind w:firstLine="900"/>
        <w:rPr>
          <w:lang w:val="bg-BG"/>
        </w:rPr>
      </w:pPr>
      <w:r w:rsidRPr="00C25597">
        <w:rPr>
          <w:lang w:val="bg-BG"/>
        </w:rPr>
        <w:t>The current procedure is carried out within the framework of Project No: BG-RRP-3.008-0304 "Support for the transition to a circular economy", financed by the European Union - NextGenerationEU, through the Economic Transformation Program of the National Plan for Recovery and Sustainability of the Republic of Bulgaria</w:t>
      </w:r>
    </w:p>
    <w:p w14:paraId="343D8B75" w14:textId="77777777" w:rsidR="00C25597" w:rsidRPr="00D47533" w:rsidRDefault="00C25597" w:rsidP="008B107E">
      <w:pPr>
        <w:ind w:firstLine="900"/>
        <w:rPr>
          <w:lang w:val="bg-BG"/>
        </w:rPr>
      </w:pPr>
    </w:p>
    <w:p w14:paraId="6EB45B39" w14:textId="245B5A06" w:rsidR="00C25597" w:rsidRDefault="00C25597" w:rsidP="00C25597">
      <w:pPr>
        <w:numPr>
          <w:ilvl w:val="0"/>
          <w:numId w:val="9"/>
        </w:numPr>
        <w:rPr>
          <w:b/>
          <w:bCs/>
          <w:lang w:val="bg-BG"/>
        </w:rPr>
      </w:pPr>
      <w:r w:rsidRPr="00C25597">
        <w:rPr>
          <w:b/>
          <w:bCs/>
          <w:lang w:val="bg-BG"/>
        </w:rPr>
        <w:t>General equipment requirements:</w:t>
      </w:r>
    </w:p>
    <w:p w14:paraId="5F99673A" w14:textId="77777777" w:rsidR="00C25597" w:rsidRPr="00D47533" w:rsidRDefault="00C25597" w:rsidP="00C25597">
      <w:pPr>
        <w:ind w:left="1260"/>
        <w:rPr>
          <w:b/>
          <w:bCs/>
          <w:lang w:val="bg-BG"/>
        </w:rPr>
      </w:pPr>
    </w:p>
    <w:p w14:paraId="139F16CE" w14:textId="77777777" w:rsidR="00C25597" w:rsidRDefault="00C25597" w:rsidP="00367B16">
      <w:pPr>
        <w:ind w:firstLine="851"/>
        <w:rPr>
          <w:bCs/>
          <w:snapToGrid w:val="0"/>
          <w:szCs w:val="24"/>
          <w:lang w:val="bg-BG"/>
        </w:rPr>
      </w:pPr>
      <w:r w:rsidRPr="00C25597">
        <w:rPr>
          <w:bCs/>
          <w:snapToGrid w:val="0"/>
          <w:szCs w:val="24"/>
          <w:lang w:val="bg-BG"/>
        </w:rPr>
        <w:t>The offered equipment must be new, unused, from models that have not been discontinued, complete with original components from the manufacturer, fully complying with the mandatory requirements of Bulgarian and European legislation for this type of equipment.</w:t>
      </w:r>
    </w:p>
    <w:p w14:paraId="1C15A70A" w14:textId="77777777" w:rsidR="00C25597" w:rsidRDefault="00C25597" w:rsidP="00367B16">
      <w:pPr>
        <w:ind w:firstLine="708"/>
        <w:rPr>
          <w:lang w:val="bg-BG"/>
        </w:rPr>
      </w:pPr>
      <w:r w:rsidRPr="00C25597">
        <w:rPr>
          <w:lang w:val="bg-BG"/>
        </w:rPr>
        <w:t>The delivery also includes all additional activities related to the transport, installation and commissioning of the equipment at the place of performance specified in the public invitation and the draft contract.</w:t>
      </w:r>
    </w:p>
    <w:p w14:paraId="7D70FDBB" w14:textId="3023D2F9" w:rsidR="00367B16" w:rsidRPr="006A2AF3" w:rsidRDefault="00C25597" w:rsidP="00367B16">
      <w:pPr>
        <w:ind w:firstLine="708"/>
        <w:rPr>
          <w:lang w:val="bg-BG"/>
        </w:rPr>
      </w:pPr>
      <w:r w:rsidRPr="00C25597">
        <w:rPr>
          <w:snapToGrid w:val="0"/>
          <w:szCs w:val="24"/>
          <w:lang w:val="bg-BG"/>
        </w:rPr>
        <w:t xml:space="preserve">The Contractor's team will carry out, at </w:t>
      </w:r>
      <w:r w:rsidRPr="00C25597">
        <w:rPr>
          <w:snapToGrid w:val="0"/>
          <w:szCs w:val="24"/>
          <w:u w:val="single"/>
          <w:lang w:val="bg-BG"/>
        </w:rPr>
        <w:t>its own expense</w:t>
      </w:r>
      <w:r w:rsidRPr="00C25597">
        <w:rPr>
          <w:snapToGrid w:val="0"/>
          <w:szCs w:val="24"/>
          <w:lang w:val="bg-BG"/>
        </w:rPr>
        <w:t>, full practical training of the personnel specified by the Employer to work with the equipment.</w:t>
      </w:r>
    </w:p>
    <w:p w14:paraId="35EFFFD0" w14:textId="77777777" w:rsidR="00C25597" w:rsidRDefault="00C25597" w:rsidP="008B107E">
      <w:pPr>
        <w:ind w:firstLine="900"/>
        <w:rPr>
          <w:bCs/>
          <w:snapToGrid w:val="0"/>
          <w:szCs w:val="24"/>
          <w:lang w:val="bg-BG"/>
        </w:rPr>
      </w:pPr>
      <w:r w:rsidRPr="00C25597">
        <w:rPr>
          <w:bCs/>
          <w:snapToGrid w:val="0"/>
          <w:szCs w:val="24"/>
          <w:lang w:val="bg-BG"/>
        </w:rPr>
        <w:t>The applicant indicates the manufacturer, brand, model, as well as the parameters that the machine has, proving that it meets the minimum requirements laid down in this documentation.</w:t>
      </w:r>
    </w:p>
    <w:p w14:paraId="0E1C9657" w14:textId="10CCDFBD" w:rsidR="00C25597" w:rsidRPr="006A2AF3" w:rsidRDefault="00C25597" w:rsidP="008B107E">
      <w:pPr>
        <w:ind w:firstLine="900"/>
        <w:rPr>
          <w:lang w:val="bg-BG"/>
        </w:rPr>
      </w:pPr>
      <w:r w:rsidRPr="00C25597">
        <w:rPr>
          <w:lang w:val="bg-BG"/>
        </w:rPr>
        <w:t>The equipment must be accompanied by: technical documentation in Bulgarian and/or English, issued by the manufacturer and/or supplier and proving the declared technical parameters; warranty card.</w:t>
      </w:r>
    </w:p>
    <w:p w14:paraId="5EF4A9F3" w14:textId="521BDFF6" w:rsidR="00C25597" w:rsidRPr="006A2AF3" w:rsidRDefault="00C25597" w:rsidP="00C25597">
      <w:pPr>
        <w:numPr>
          <w:ilvl w:val="0"/>
          <w:numId w:val="9"/>
        </w:numPr>
        <w:rPr>
          <w:b/>
          <w:bCs/>
          <w:lang w:val="bg-BG"/>
        </w:rPr>
      </w:pPr>
      <w:r w:rsidRPr="00C25597">
        <w:rPr>
          <w:b/>
          <w:bCs/>
          <w:lang w:val="bg-BG"/>
        </w:rPr>
        <w:t>Commissioning and warranty support:</w:t>
      </w:r>
    </w:p>
    <w:p w14:paraId="5978CC93" w14:textId="4255FF2F" w:rsidR="00C25597" w:rsidRDefault="00C25597" w:rsidP="00342704">
      <w:pPr>
        <w:ind w:firstLine="708"/>
        <w:rPr>
          <w:lang w:val="bg-BG"/>
        </w:rPr>
      </w:pPr>
      <w:r w:rsidRPr="00C25597">
        <w:rPr>
          <w:lang w:val="bg-BG"/>
        </w:rPr>
        <w:t>The equipment is put into operation by the Contractor with the assistance of the Employer. The Contractor shall provide the Employer with service and spare parts within the warranty period proposed by him. The warranty period is offered in calendar months.</w:t>
      </w:r>
    </w:p>
    <w:p w14:paraId="782B76C0" w14:textId="78DF6F34" w:rsidR="00C25597" w:rsidRPr="006A2AF3" w:rsidRDefault="00C25597" w:rsidP="00342704">
      <w:pPr>
        <w:ind w:firstLine="708"/>
        <w:rPr>
          <w:lang w:val="bg-BG"/>
        </w:rPr>
      </w:pPr>
      <w:r w:rsidRPr="00C25597">
        <w:rPr>
          <w:lang w:val="bg-BG"/>
        </w:rPr>
        <w:t>The contractor is obliged to provide a minimum 12-month warranty period for the delivered equipment, starting from the date of commissioning and signing of the Final Handover Protocol for the delivery of the equipment. The applicant is obliged to offer the same warranty service period for all equipment components. All costs for warranty maintenance and repair, including the replacement of defective components and the accompanying costs for labor, transport, business trips of the Contractor's employees, etc., are entirely at his expense.</w:t>
      </w:r>
    </w:p>
    <w:p w14:paraId="34D1B020" w14:textId="77777777" w:rsidR="00356DAA" w:rsidRPr="00D47533" w:rsidRDefault="00356DAA" w:rsidP="00102640">
      <w:pPr>
        <w:ind w:firstLine="900"/>
        <w:rPr>
          <w:highlight w:val="yellow"/>
          <w:lang w:val="bg-BG"/>
        </w:rPr>
        <w:sectPr w:rsidR="00356DAA" w:rsidRPr="00D47533" w:rsidSect="00587792">
          <w:headerReference w:type="default" r:id="rId7"/>
          <w:footerReference w:type="default" r:id="rId8"/>
          <w:pgSz w:w="11906" w:h="16838"/>
          <w:pgMar w:top="1106" w:right="1191" w:bottom="1418" w:left="1276" w:header="425" w:footer="459" w:gutter="0"/>
          <w:cols w:space="708"/>
          <w:docGrid w:linePitch="360"/>
        </w:sectPr>
      </w:pPr>
    </w:p>
    <w:p w14:paraId="23E32F17" w14:textId="6874F20B" w:rsidR="00C25597" w:rsidRPr="00C627B6" w:rsidRDefault="00C25597" w:rsidP="00C25597">
      <w:pPr>
        <w:pStyle w:val="Default"/>
        <w:ind w:left="720"/>
        <w:rPr>
          <w:lang w:val="en-US"/>
        </w:rPr>
      </w:pPr>
      <w:r>
        <w:lastRenderedPageBreak/>
        <w:t xml:space="preserve">3. Minimum requirements for the technical and functional </w:t>
      </w:r>
      <w:r w:rsidRPr="00C627B6">
        <w:rPr>
          <w:lang w:val="en-US"/>
        </w:rPr>
        <w:t>characteristics of the equipment</w:t>
      </w:r>
      <w:r>
        <w:t>:</w:t>
      </w:r>
      <w:r w:rsidR="00C627B6">
        <w:rPr>
          <w:lang w:val="en-US"/>
        </w:rPr>
        <w:t xml:space="preserve"> </w:t>
      </w:r>
    </w:p>
    <w:p w14:paraId="70043AD1" w14:textId="5D9243B2" w:rsidR="00C25597" w:rsidRPr="00D47533" w:rsidRDefault="00C25597" w:rsidP="00C25597">
      <w:pPr>
        <w:pStyle w:val="Default"/>
        <w:ind w:left="720"/>
        <w:jc w:val="both"/>
      </w:pPr>
      <w:proofErr w:type="spellStart"/>
      <w:r>
        <w:t>The</w:t>
      </w:r>
      <w:proofErr w:type="spellEnd"/>
      <w:r>
        <w:t xml:space="preserve"> </w:t>
      </w:r>
      <w:proofErr w:type="spellStart"/>
      <w:r>
        <w:t>specified</w:t>
      </w:r>
      <w:proofErr w:type="spellEnd"/>
      <w:r>
        <w:t xml:space="preserve"> </w:t>
      </w:r>
      <w:proofErr w:type="spellStart"/>
      <w:r w:rsidRPr="00C25597">
        <w:rPr>
          <w:b/>
          <w:u w:val="single"/>
        </w:rPr>
        <w:t>Minimum</w:t>
      </w:r>
      <w:proofErr w:type="spellEnd"/>
      <w:r>
        <w:t xml:space="preserve"> </w:t>
      </w:r>
      <w:proofErr w:type="spellStart"/>
      <w:r w:rsidRPr="00C25597">
        <w:rPr>
          <w:b/>
        </w:rPr>
        <w:t>technical</w:t>
      </w:r>
      <w:proofErr w:type="spellEnd"/>
      <w:r w:rsidRPr="00C25597">
        <w:rPr>
          <w:b/>
        </w:rPr>
        <w:t xml:space="preserve"> and functional characteristics are</w:t>
      </w:r>
      <w:r>
        <w:t xml:space="preserve"> </w:t>
      </w:r>
      <w:r w:rsidRPr="00C25597">
        <w:rPr>
          <w:b/>
          <w:u w:val="single"/>
        </w:rPr>
        <w:t>mandatory</w:t>
      </w:r>
      <w:r>
        <w:t xml:space="preserve"> and failure to offer them in full would lead to the removal of the offer, as well as the candidate who submitted it.</w:t>
      </w:r>
    </w:p>
    <w:p w14:paraId="3DDAA2CE" w14:textId="77777777" w:rsidR="000A7582" w:rsidRPr="00D47533" w:rsidRDefault="000A7582" w:rsidP="000C1626">
      <w:pPr>
        <w:pStyle w:val="Default"/>
        <w:ind w:left="720"/>
        <w:jc w:val="both"/>
        <w:rPr>
          <w:b/>
          <w:snapToGrid w:val="0"/>
          <w:color w:val="auto"/>
          <w:highlight w:val="yellow"/>
          <w:lang w:eastAsia="en-US"/>
        </w:rPr>
      </w:pPr>
    </w:p>
    <w:tbl>
      <w:tblPr>
        <w:tblW w:w="15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
        <w:gridCol w:w="2910"/>
        <w:gridCol w:w="1579"/>
        <w:gridCol w:w="7067"/>
        <w:gridCol w:w="3009"/>
      </w:tblGrid>
      <w:tr w:rsidR="00587792" w:rsidRPr="00587792" w14:paraId="49D257ED" w14:textId="77777777" w:rsidTr="00267102">
        <w:trPr>
          <w:trHeight w:val="597"/>
          <w:jc w:val="center"/>
        </w:trPr>
        <w:tc>
          <w:tcPr>
            <w:tcW w:w="459" w:type="dxa"/>
            <w:shd w:val="clear" w:color="auto" w:fill="E0E0E0"/>
            <w:vAlign w:val="center"/>
          </w:tcPr>
          <w:p w14:paraId="71D165AD" w14:textId="77777777" w:rsidR="00587792" w:rsidRPr="00587792" w:rsidRDefault="00587792" w:rsidP="00587792">
            <w:pPr>
              <w:jc w:val="center"/>
              <w:rPr>
                <w:b/>
                <w:snapToGrid w:val="0"/>
                <w:szCs w:val="24"/>
                <w:lang w:val="bg-BG"/>
              </w:rPr>
            </w:pPr>
            <w:r w:rsidRPr="00587792">
              <w:rPr>
                <w:b/>
                <w:snapToGrid w:val="0"/>
                <w:szCs w:val="24"/>
                <w:lang w:val="bg-BG"/>
              </w:rPr>
              <w:t>№</w:t>
            </w:r>
          </w:p>
        </w:tc>
        <w:tc>
          <w:tcPr>
            <w:tcW w:w="2910" w:type="dxa"/>
            <w:shd w:val="clear" w:color="auto" w:fill="E0E0E0"/>
            <w:vAlign w:val="center"/>
          </w:tcPr>
          <w:p w14:paraId="093695D0" w14:textId="3011987F" w:rsidR="00587792" w:rsidRPr="00587792" w:rsidRDefault="00522975" w:rsidP="00587792">
            <w:pPr>
              <w:jc w:val="center"/>
              <w:rPr>
                <w:b/>
                <w:snapToGrid w:val="0"/>
                <w:szCs w:val="24"/>
                <w:lang w:val="bg-BG"/>
              </w:rPr>
            </w:pPr>
            <w:r w:rsidRPr="00522975">
              <w:rPr>
                <w:b/>
                <w:snapToGrid w:val="0"/>
                <w:szCs w:val="24"/>
                <w:lang w:val="bg-BG"/>
              </w:rPr>
              <w:t>Name of the asset</w:t>
            </w:r>
          </w:p>
        </w:tc>
        <w:tc>
          <w:tcPr>
            <w:tcW w:w="1579" w:type="dxa"/>
            <w:shd w:val="clear" w:color="auto" w:fill="E0E0E0"/>
            <w:vAlign w:val="center"/>
          </w:tcPr>
          <w:p w14:paraId="0E1DF8B3" w14:textId="77E1A184" w:rsidR="00587792" w:rsidRPr="00587792" w:rsidRDefault="00522975" w:rsidP="00587792">
            <w:pPr>
              <w:jc w:val="center"/>
              <w:rPr>
                <w:b/>
                <w:snapToGrid w:val="0"/>
                <w:szCs w:val="24"/>
                <w:lang w:val="bg-BG"/>
              </w:rPr>
            </w:pPr>
            <w:r>
              <w:rPr>
                <w:b/>
                <w:snapToGrid w:val="0"/>
                <w:szCs w:val="24"/>
                <w:lang w:val="en-US"/>
              </w:rPr>
              <w:t>Quantity</w:t>
            </w:r>
            <w:r w:rsidR="00587792" w:rsidRPr="00587792">
              <w:rPr>
                <w:b/>
                <w:snapToGrid w:val="0"/>
                <w:szCs w:val="24"/>
                <w:vertAlign w:val="superscript"/>
                <w:lang w:val="bg-BG"/>
              </w:rPr>
              <w:footnoteReference w:id="1"/>
            </w:r>
          </w:p>
        </w:tc>
        <w:tc>
          <w:tcPr>
            <w:tcW w:w="7067" w:type="dxa"/>
            <w:shd w:val="clear" w:color="auto" w:fill="E0E0E0"/>
            <w:vAlign w:val="center"/>
          </w:tcPr>
          <w:p w14:paraId="2EDA9DFB" w14:textId="7AA39937" w:rsidR="00587792" w:rsidRPr="00587792" w:rsidRDefault="00522975" w:rsidP="00587792">
            <w:pPr>
              <w:jc w:val="center"/>
              <w:rPr>
                <w:b/>
                <w:snapToGrid w:val="0"/>
                <w:szCs w:val="24"/>
                <w:lang w:val="bg-BG"/>
              </w:rPr>
            </w:pPr>
            <w:r w:rsidRPr="00522975">
              <w:rPr>
                <w:b/>
                <w:snapToGrid w:val="0"/>
                <w:szCs w:val="24"/>
                <w:lang w:val="bg-BG"/>
              </w:rPr>
              <w:t xml:space="preserve">Minimum technical and/or functional characteristics </w:t>
            </w:r>
            <w:r w:rsidR="00587792" w:rsidRPr="00587792">
              <w:rPr>
                <w:b/>
                <w:snapToGrid w:val="0"/>
                <w:szCs w:val="24"/>
                <w:vertAlign w:val="superscript"/>
                <w:lang w:val="bg-BG"/>
              </w:rPr>
              <w:footnoteReference w:id="2"/>
            </w:r>
          </w:p>
        </w:tc>
        <w:tc>
          <w:tcPr>
            <w:tcW w:w="3009" w:type="dxa"/>
            <w:shd w:val="clear" w:color="auto" w:fill="E0E0E0"/>
            <w:vAlign w:val="center"/>
          </w:tcPr>
          <w:p w14:paraId="13EB6D72" w14:textId="3722206D" w:rsidR="00587792" w:rsidRPr="00587792" w:rsidRDefault="00587792" w:rsidP="00587792">
            <w:pPr>
              <w:jc w:val="center"/>
              <w:rPr>
                <w:b/>
                <w:snapToGrid w:val="0"/>
                <w:szCs w:val="24"/>
                <w:lang w:val="bg-BG"/>
              </w:rPr>
            </w:pPr>
          </w:p>
        </w:tc>
      </w:tr>
      <w:tr w:rsidR="00587792" w:rsidRPr="00587792" w14:paraId="50CFB96E" w14:textId="77777777" w:rsidTr="00267102">
        <w:trPr>
          <w:trHeight w:val="445"/>
          <w:jc w:val="center"/>
        </w:trPr>
        <w:tc>
          <w:tcPr>
            <w:tcW w:w="15024" w:type="dxa"/>
            <w:gridSpan w:val="5"/>
            <w:shd w:val="clear" w:color="auto" w:fill="F2F2F2" w:themeFill="background1" w:themeFillShade="F2"/>
            <w:vAlign w:val="center"/>
          </w:tcPr>
          <w:p w14:paraId="07FB2C8B" w14:textId="77777777" w:rsidR="00587792" w:rsidRDefault="00587792" w:rsidP="00587792">
            <w:pPr>
              <w:jc w:val="left"/>
              <w:rPr>
                <w:b/>
                <w:snapToGrid w:val="0"/>
                <w:szCs w:val="24"/>
                <w:lang w:val="bg-BG"/>
              </w:rPr>
            </w:pPr>
          </w:p>
          <w:p w14:paraId="2583EAB4" w14:textId="779AC818" w:rsidR="009A5D78" w:rsidRPr="00587792" w:rsidRDefault="009A5D78" w:rsidP="00587792">
            <w:pPr>
              <w:jc w:val="left"/>
              <w:rPr>
                <w:b/>
                <w:snapToGrid w:val="0"/>
                <w:szCs w:val="24"/>
                <w:lang w:val="bg-BG"/>
              </w:rPr>
            </w:pPr>
          </w:p>
        </w:tc>
      </w:tr>
      <w:tr w:rsidR="00587792" w:rsidRPr="00587792" w14:paraId="5C0F8EA1" w14:textId="77777777" w:rsidTr="00267102">
        <w:trPr>
          <w:trHeight w:val="356"/>
          <w:jc w:val="center"/>
        </w:trPr>
        <w:tc>
          <w:tcPr>
            <w:tcW w:w="459" w:type="dxa"/>
            <w:shd w:val="clear" w:color="auto" w:fill="auto"/>
          </w:tcPr>
          <w:p w14:paraId="4C099A16" w14:textId="77777777" w:rsidR="00587792" w:rsidRPr="00587792" w:rsidRDefault="00587792" w:rsidP="00587792">
            <w:pPr>
              <w:jc w:val="left"/>
              <w:rPr>
                <w:b/>
                <w:snapToGrid w:val="0"/>
                <w:szCs w:val="24"/>
                <w:lang w:val="bg-BG"/>
              </w:rPr>
            </w:pPr>
            <w:r w:rsidRPr="00587792">
              <w:rPr>
                <w:b/>
                <w:snapToGrid w:val="0"/>
                <w:szCs w:val="24"/>
                <w:lang w:val="bg-BG"/>
              </w:rPr>
              <w:t>1.</w:t>
            </w:r>
          </w:p>
        </w:tc>
        <w:tc>
          <w:tcPr>
            <w:tcW w:w="2910" w:type="dxa"/>
            <w:shd w:val="clear" w:color="auto" w:fill="auto"/>
          </w:tcPr>
          <w:p w14:paraId="276911C4" w14:textId="58BAAFEC" w:rsidR="00587792" w:rsidRPr="00587792" w:rsidRDefault="00522975" w:rsidP="00587792">
            <w:pPr>
              <w:jc w:val="left"/>
              <w:rPr>
                <w:b/>
                <w:snapToGrid w:val="0"/>
                <w:szCs w:val="24"/>
                <w:lang w:val="bg-BG"/>
              </w:rPr>
            </w:pPr>
            <w:r w:rsidRPr="00522975">
              <w:rPr>
                <w:b/>
                <w:snapToGrid w:val="0"/>
                <w:szCs w:val="24"/>
                <w:lang w:val="bg-BG"/>
              </w:rPr>
              <w:t>Rotogravure Printing Machine</w:t>
            </w:r>
          </w:p>
        </w:tc>
        <w:tc>
          <w:tcPr>
            <w:tcW w:w="1579" w:type="dxa"/>
            <w:shd w:val="clear" w:color="auto" w:fill="auto"/>
          </w:tcPr>
          <w:p w14:paraId="04DB4288" w14:textId="0CFBDB83" w:rsidR="00587792" w:rsidRPr="00587792" w:rsidRDefault="00587792" w:rsidP="00522975">
            <w:pPr>
              <w:jc w:val="left"/>
              <w:rPr>
                <w:b/>
                <w:snapToGrid w:val="0"/>
                <w:szCs w:val="24"/>
                <w:lang w:val="bg-BG"/>
              </w:rPr>
            </w:pPr>
            <w:r w:rsidRPr="00587792">
              <w:rPr>
                <w:b/>
                <w:snapToGrid w:val="0"/>
                <w:szCs w:val="24"/>
                <w:lang w:val="bg-BG"/>
              </w:rPr>
              <w:t xml:space="preserve">1 </w:t>
            </w:r>
          </w:p>
        </w:tc>
        <w:tc>
          <w:tcPr>
            <w:tcW w:w="7067" w:type="dxa"/>
            <w:shd w:val="clear" w:color="auto" w:fill="auto"/>
          </w:tcPr>
          <w:p w14:paraId="6A9402F7" w14:textId="63C372F0" w:rsidR="00587792" w:rsidRPr="00522975" w:rsidRDefault="00522975" w:rsidP="000351D9">
            <w:pPr>
              <w:numPr>
                <w:ilvl w:val="0"/>
                <w:numId w:val="38"/>
              </w:numPr>
              <w:contextualSpacing/>
              <w:jc w:val="left"/>
              <w:rPr>
                <w:b/>
                <w:snapToGrid w:val="0"/>
                <w:sz w:val="22"/>
                <w:szCs w:val="24"/>
                <w:lang w:val="bg-BG"/>
              </w:rPr>
            </w:pPr>
            <w:r w:rsidRPr="00522975">
              <w:rPr>
                <w:b/>
                <w:snapToGrid w:val="0"/>
                <w:sz w:val="22"/>
                <w:szCs w:val="24"/>
                <w:lang w:val="bg-BG"/>
              </w:rPr>
              <w:t>Vertical and Horizontal both auto</w:t>
            </w:r>
            <w:r>
              <w:rPr>
                <w:b/>
                <w:snapToGrid w:val="0"/>
                <w:sz w:val="22"/>
                <w:szCs w:val="24"/>
                <w:lang w:val="en-US"/>
              </w:rPr>
              <w:t xml:space="preserve"> </w:t>
            </w:r>
            <w:r w:rsidRPr="00522975">
              <w:rPr>
                <w:b/>
                <w:snapToGrid w:val="0"/>
                <w:sz w:val="22"/>
                <w:szCs w:val="24"/>
                <w:lang w:val="bg-BG"/>
              </w:rPr>
              <w:t>color register</w:t>
            </w:r>
            <w:r w:rsidR="00587792" w:rsidRPr="00522975">
              <w:rPr>
                <w:b/>
                <w:snapToGrid w:val="0"/>
                <w:sz w:val="22"/>
                <w:szCs w:val="24"/>
                <w:lang w:val="bg-BG"/>
              </w:rPr>
              <w:t xml:space="preserve"> </w:t>
            </w:r>
          </w:p>
          <w:p w14:paraId="4B42BA56" w14:textId="73824FCC" w:rsidR="00587792" w:rsidRPr="00587792" w:rsidRDefault="00522975" w:rsidP="00587792">
            <w:pPr>
              <w:numPr>
                <w:ilvl w:val="0"/>
                <w:numId w:val="38"/>
              </w:numPr>
              <w:contextualSpacing/>
              <w:jc w:val="left"/>
              <w:rPr>
                <w:b/>
                <w:snapToGrid w:val="0"/>
                <w:sz w:val="22"/>
                <w:szCs w:val="24"/>
                <w:lang w:val="bg-BG"/>
              </w:rPr>
            </w:pPr>
            <w:r>
              <w:rPr>
                <w:b/>
                <w:snapToGrid w:val="0"/>
                <w:sz w:val="22"/>
                <w:szCs w:val="24"/>
                <w:lang w:val="en-US"/>
              </w:rPr>
              <w:t xml:space="preserve">Print sections </w:t>
            </w:r>
            <w:r w:rsidR="00587792" w:rsidRPr="00587792">
              <w:rPr>
                <w:b/>
                <w:snapToGrid w:val="0"/>
                <w:sz w:val="22"/>
                <w:szCs w:val="24"/>
                <w:lang w:val="bg-BG"/>
              </w:rPr>
              <w:t xml:space="preserve">-  </w:t>
            </w:r>
            <w:r w:rsidR="00C627B6">
              <w:rPr>
                <w:b/>
                <w:snapToGrid w:val="0"/>
                <w:sz w:val="22"/>
                <w:szCs w:val="24"/>
                <w:lang w:val="en-US"/>
              </w:rPr>
              <w:t xml:space="preserve">min </w:t>
            </w:r>
            <w:r w:rsidR="00587792" w:rsidRPr="00587792">
              <w:rPr>
                <w:b/>
                <w:snapToGrid w:val="0"/>
                <w:sz w:val="22"/>
                <w:szCs w:val="24"/>
                <w:lang w:val="bg-BG"/>
              </w:rPr>
              <w:t xml:space="preserve">6 </w:t>
            </w:r>
          </w:p>
          <w:p w14:paraId="59F351B4" w14:textId="07653AE8" w:rsidR="00587792" w:rsidRPr="00587792" w:rsidRDefault="00522975" w:rsidP="00587792">
            <w:pPr>
              <w:numPr>
                <w:ilvl w:val="0"/>
                <w:numId w:val="38"/>
              </w:numPr>
              <w:contextualSpacing/>
              <w:jc w:val="left"/>
              <w:rPr>
                <w:b/>
                <w:snapToGrid w:val="0"/>
                <w:sz w:val="22"/>
                <w:szCs w:val="24"/>
                <w:lang w:val="bg-BG"/>
              </w:rPr>
            </w:pPr>
            <w:r>
              <w:rPr>
                <w:b/>
                <w:snapToGrid w:val="0"/>
                <w:sz w:val="22"/>
                <w:szCs w:val="24"/>
                <w:lang w:val="en-US"/>
              </w:rPr>
              <w:t>Print colors</w:t>
            </w:r>
            <w:r w:rsidR="00587792" w:rsidRPr="00587792">
              <w:rPr>
                <w:b/>
                <w:snapToGrid w:val="0"/>
                <w:sz w:val="22"/>
                <w:szCs w:val="24"/>
                <w:lang w:val="bg-BG"/>
              </w:rPr>
              <w:t xml:space="preserve"> -  </w:t>
            </w:r>
            <w:r w:rsidR="00C627B6">
              <w:rPr>
                <w:b/>
                <w:snapToGrid w:val="0"/>
                <w:sz w:val="22"/>
                <w:szCs w:val="24"/>
                <w:lang w:val="en-US"/>
              </w:rPr>
              <w:t xml:space="preserve">min </w:t>
            </w:r>
            <w:r w:rsidR="00587792" w:rsidRPr="00587792">
              <w:rPr>
                <w:b/>
                <w:snapToGrid w:val="0"/>
                <w:sz w:val="22"/>
                <w:szCs w:val="24"/>
                <w:lang w:val="bg-BG"/>
              </w:rPr>
              <w:t xml:space="preserve">6 </w:t>
            </w:r>
          </w:p>
          <w:p w14:paraId="669245C6" w14:textId="224583F8" w:rsidR="00587792" w:rsidRPr="00587792" w:rsidRDefault="00341E44" w:rsidP="00341E44">
            <w:pPr>
              <w:numPr>
                <w:ilvl w:val="0"/>
                <w:numId w:val="38"/>
              </w:numPr>
              <w:contextualSpacing/>
              <w:jc w:val="left"/>
              <w:rPr>
                <w:b/>
                <w:snapToGrid w:val="0"/>
                <w:sz w:val="22"/>
                <w:szCs w:val="24"/>
                <w:lang w:val="bg-BG"/>
              </w:rPr>
            </w:pPr>
            <w:r>
              <w:rPr>
                <w:b/>
                <w:snapToGrid w:val="0"/>
                <w:sz w:val="22"/>
                <w:szCs w:val="24"/>
                <w:lang w:val="en-US"/>
              </w:rPr>
              <w:t>M</w:t>
            </w:r>
            <w:r w:rsidRPr="00341E44">
              <w:rPr>
                <w:b/>
                <w:snapToGrid w:val="0"/>
                <w:sz w:val="22"/>
                <w:szCs w:val="24"/>
                <w:lang w:val="en-US"/>
              </w:rPr>
              <w:t>aximum width of material</w:t>
            </w:r>
            <w:r w:rsidR="00587792" w:rsidRPr="00587792">
              <w:rPr>
                <w:b/>
                <w:snapToGrid w:val="0"/>
                <w:sz w:val="22"/>
                <w:szCs w:val="24"/>
                <w:lang w:val="bg-BG"/>
              </w:rPr>
              <w:t xml:space="preserve"> :800 </w:t>
            </w:r>
            <w:r>
              <w:rPr>
                <w:b/>
                <w:snapToGrid w:val="0"/>
                <w:sz w:val="22"/>
                <w:szCs w:val="24"/>
                <w:lang w:val="bg-BG"/>
              </w:rPr>
              <w:t>мм</w:t>
            </w:r>
          </w:p>
          <w:p w14:paraId="148B9F8A" w14:textId="765F3437" w:rsidR="00587792" w:rsidRPr="00341E44" w:rsidRDefault="00341E44" w:rsidP="00341E44">
            <w:pPr>
              <w:numPr>
                <w:ilvl w:val="0"/>
                <w:numId w:val="38"/>
              </w:numPr>
              <w:contextualSpacing/>
              <w:jc w:val="left"/>
              <w:rPr>
                <w:b/>
                <w:snapToGrid w:val="0"/>
                <w:sz w:val="22"/>
                <w:szCs w:val="24"/>
                <w:lang w:val="en-US"/>
              </w:rPr>
            </w:pPr>
            <w:r w:rsidRPr="00341E44">
              <w:rPr>
                <w:b/>
                <w:snapToGrid w:val="0"/>
                <w:sz w:val="22"/>
                <w:szCs w:val="24"/>
                <w:lang w:val="en-US"/>
              </w:rPr>
              <w:t xml:space="preserve">Independent hydraulic lift </w:t>
            </w:r>
          </w:p>
          <w:p w14:paraId="4B74261B" w14:textId="02A59C09" w:rsidR="00587792" w:rsidRPr="00587792" w:rsidRDefault="00341E44" w:rsidP="00587792">
            <w:pPr>
              <w:numPr>
                <w:ilvl w:val="0"/>
                <w:numId w:val="38"/>
              </w:numPr>
              <w:contextualSpacing/>
              <w:jc w:val="left"/>
              <w:rPr>
                <w:b/>
                <w:snapToGrid w:val="0"/>
                <w:sz w:val="22"/>
                <w:szCs w:val="24"/>
                <w:lang w:val="bg-BG"/>
              </w:rPr>
            </w:pPr>
            <w:r>
              <w:rPr>
                <w:b/>
                <w:snapToGrid w:val="0"/>
                <w:sz w:val="22"/>
                <w:szCs w:val="24"/>
                <w:lang w:val="en-US"/>
              </w:rPr>
              <w:t>ESA – electro static assistance</w:t>
            </w:r>
          </w:p>
          <w:p w14:paraId="41E6C3C2" w14:textId="663A492D" w:rsidR="00587792" w:rsidRPr="00341E44" w:rsidRDefault="00341E44" w:rsidP="00E20AEB">
            <w:pPr>
              <w:numPr>
                <w:ilvl w:val="0"/>
                <w:numId w:val="38"/>
              </w:numPr>
              <w:contextualSpacing/>
              <w:jc w:val="left"/>
              <w:rPr>
                <w:b/>
                <w:snapToGrid w:val="0"/>
                <w:sz w:val="22"/>
                <w:szCs w:val="24"/>
                <w:lang w:val="en-US"/>
              </w:rPr>
            </w:pPr>
            <w:r w:rsidRPr="00341E44">
              <w:rPr>
                <w:b/>
                <w:snapToGrid w:val="0"/>
                <w:sz w:val="22"/>
                <w:szCs w:val="24"/>
                <w:lang w:val="en-US"/>
              </w:rPr>
              <w:t>Double screw rod for color</w:t>
            </w:r>
            <w:r w:rsidRPr="00341E44">
              <w:rPr>
                <w:b/>
                <w:snapToGrid w:val="0"/>
                <w:sz w:val="22"/>
                <w:szCs w:val="24"/>
                <w:lang w:val="en-US"/>
              </w:rPr>
              <w:t xml:space="preserve"> </w:t>
            </w:r>
            <w:r w:rsidRPr="00341E44">
              <w:rPr>
                <w:b/>
                <w:snapToGrid w:val="0"/>
                <w:sz w:val="22"/>
                <w:szCs w:val="24"/>
                <w:lang w:val="en-US"/>
              </w:rPr>
              <w:t>register</w:t>
            </w:r>
          </w:p>
          <w:p w14:paraId="3E0BDCCC" w14:textId="77777777" w:rsidR="00341E44" w:rsidRPr="00341E44" w:rsidRDefault="00341E44" w:rsidP="00341E44">
            <w:pPr>
              <w:numPr>
                <w:ilvl w:val="0"/>
                <w:numId w:val="38"/>
              </w:numPr>
              <w:contextualSpacing/>
              <w:jc w:val="left"/>
              <w:rPr>
                <w:b/>
                <w:snapToGrid w:val="0"/>
                <w:sz w:val="22"/>
                <w:szCs w:val="24"/>
                <w:lang w:val="en-US"/>
              </w:rPr>
            </w:pPr>
            <w:r w:rsidRPr="00341E44">
              <w:rPr>
                <w:b/>
                <w:snapToGrid w:val="0"/>
                <w:sz w:val="22"/>
                <w:szCs w:val="24"/>
                <w:lang w:val="en-US"/>
              </w:rPr>
              <w:t>Corona treatment</w:t>
            </w:r>
          </w:p>
          <w:p w14:paraId="1A7CA666" w14:textId="77777777" w:rsidR="00341E44" w:rsidRPr="00341E44" w:rsidRDefault="00341E44" w:rsidP="00341E44">
            <w:pPr>
              <w:numPr>
                <w:ilvl w:val="0"/>
                <w:numId w:val="38"/>
              </w:numPr>
              <w:contextualSpacing/>
              <w:jc w:val="left"/>
              <w:rPr>
                <w:b/>
                <w:snapToGrid w:val="0"/>
                <w:sz w:val="22"/>
                <w:szCs w:val="24"/>
                <w:lang w:val="en-US"/>
              </w:rPr>
            </w:pPr>
            <w:r w:rsidRPr="00341E44">
              <w:rPr>
                <w:b/>
                <w:snapToGrid w:val="0"/>
                <w:sz w:val="22"/>
                <w:szCs w:val="24"/>
                <w:lang w:val="en-US"/>
              </w:rPr>
              <w:t>UV lamp</w:t>
            </w:r>
          </w:p>
          <w:p w14:paraId="7AF1C96F" w14:textId="439BB027" w:rsidR="00587792" w:rsidRPr="00341E44" w:rsidRDefault="00341E44" w:rsidP="00341E44">
            <w:pPr>
              <w:numPr>
                <w:ilvl w:val="0"/>
                <w:numId w:val="38"/>
              </w:numPr>
              <w:contextualSpacing/>
              <w:jc w:val="left"/>
              <w:rPr>
                <w:b/>
                <w:snapToGrid w:val="0"/>
                <w:sz w:val="22"/>
                <w:szCs w:val="24"/>
                <w:lang w:val="en-US"/>
              </w:rPr>
            </w:pPr>
            <w:r w:rsidRPr="00341E44">
              <w:rPr>
                <w:b/>
                <w:snapToGrid w:val="0"/>
                <w:sz w:val="22"/>
                <w:szCs w:val="24"/>
                <w:lang w:val="en-US"/>
              </w:rPr>
              <w:t>Maximum printi</w:t>
            </w:r>
            <w:bookmarkStart w:id="0" w:name="_GoBack"/>
            <w:bookmarkEnd w:id="0"/>
            <w:r w:rsidRPr="00341E44">
              <w:rPr>
                <w:b/>
                <w:snapToGrid w:val="0"/>
                <w:sz w:val="22"/>
                <w:szCs w:val="24"/>
                <w:lang w:val="en-US"/>
              </w:rPr>
              <w:t>ng speed</w:t>
            </w:r>
            <w:r w:rsidR="00587792" w:rsidRPr="00341E44">
              <w:rPr>
                <w:b/>
                <w:snapToGrid w:val="0"/>
                <w:sz w:val="22"/>
                <w:szCs w:val="24"/>
                <w:lang w:val="en-US"/>
              </w:rPr>
              <w:t xml:space="preserve"> –  </w:t>
            </w:r>
            <w:r w:rsidRPr="00341E44">
              <w:rPr>
                <w:b/>
                <w:snapToGrid w:val="0"/>
                <w:sz w:val="22"/>
                <w:szCs w:val="24"/>
                <w:lang w:val="en-US"/>
              </w:rPr>
              <w:t>min</w:t>
            </w:r>
            <w:r w:rsidR="00587792" w:rsidRPr="00341E44">
              <w:rPr>
                <w:b/>
                <w:snapToGrid w:val="0"/>
                <w:sz w:val="22"/>
                <w:szCs w:val="24"/>
                <w:lang w:val="en-US"/>
              </w:rPr>
              <w:t>.</w:t>
            </w:r>
            <w:r w:rsidRPr="00341E44">
              <w:rPr>
                <w:b/>
                <w:snapToGrid w:val="0"/>
                <w:sz w:val="22"/>
                <w:szCs w:val="24"/>
                <w:lang w:val="en-US"/>
              </w:rPr>
              <w:t xml:space="preserve"> </w:t>
            </w:r>
            <w:r w:rsidR="00587792" w:rsidRPr="00341E44">
              <w:rPr>
                <w:b/>
                <w:snapToGrid w:val="0"/>
                <w:sz w:val="22"/>
                <w:szCs w:val="24"/>
                <w:lang w:val="en-US"/>
              </w:rPr>
              <w:t xml:space="preserve">180 </w:t>
            </w:r>
            <w:r w:rsidRPr="00341E44">
              <w:rPr>
                <w:b/>
                <w:snapToGrid w:val="0"/>
                <w:sz w:val="22"/>
                <w:szCs w:val="24"/>
                <w:lang w:val="en-US"/>
              </w:rPr>
              <w:t>m</w:t>
            </w:r>
            <w:r w:rsidR="00587792" w:rsidRPr="00341E44">
              <w:rPr>
                <w:b/>
                <w:snapToGrid w:val="0"/>
                <w:sz w:val="22"/>
                <w:szCs w:val="24"/>
                <w:lang w:val="en-US"/>
              </w:rPr>
              <w:t>/</w:t>
            </w:r>
            <w:r w:rsidRPr="00341E44">
              <w:rPr>
                <w:b/>
                <w:snapToGrid w:val="0"/>
                <w:sz w:val="22"/>
                <w:szCs w:val="24"/>
                <w:lang w:val="en-US"/>
              </w:rPr>
              <w:t>min plastic film)</w:t>
            </w:r>
          </w:p>
          <w:p w14:paraId="28C9A38F" w14:textId="4E1A8B5E" w:rsidR="00587792" w:rsidRPr="00341E44" w:rsidRDefault="00341E44" w:rsidP="00341E44">
            <w:pPr>
              <w:numPr>
                <w:ilvl w:val="0"/>
                <w:numId w:val="38"/>
              </w:numPr>
              <w:contextualSpacing/>
              <w:jc w:val="left"/>
              <w:rPr>
                <w:b/>
                <w:snapToGrid w:val="0"/>
                <w:sz w:val="22"/>
                <w:szCs w:val="24"/>
                <w:lang w:val="en-US"/>
              </w:rPr>
            </w:pPr>
            <w:r w:rsidRPr="00341E44">
              <w:rPr>
                <w:b/>
                <w:snapToGrid w:val="0"/>
                <w:sz w:val="22"/>
                <w:szCs w:val="24"/>
                <w:lang w:val="en-US"/>
              </w:rPr>
              <w:t xml:space="preserve">Maximum printing speed </w:t>
            </w:r>
            <w:r w:rsidR="00587792" w:rsidRPr="00341E44">
              <w:rPr>
                <w:b/>
                <w:snapToGrid w:val="0"/>
                <w:sz w:val="22"/>
                <w:szCs w:val="24"/>
                <w:lang w:val="en-US"/>
              </w:rPr>
              <w:t xml:space="preserve">–  </w:t>
            </w:r>
            <w:r w:rsidRPr="00341E44">
              <w:rPr>
                <w:b/>
                <w:snapToGrid w:val="0"/>
                <w:sz w:val="22"/>
                <w:szCs w:val="24"/>
                <w:lang w:val="en-US"/>
              </w:rPr>
              <w:t>min. 1</w:t>
            </w:r>
            <w:r w:rsidRPr="00341E44">
              <w:rPr>
                <w:b/>
                <w:snapToGrid w:val="0"/>
                <w:sz w:val="22"/>
                <w:szCs w:val="24"/>
                <w:lang w:val="en-US"/>
              </w:rPr>
              <w:t>2</w:t>
            </w:r>
            <w:r w:rsidRPr="00341E44">
              <w:rPr>
                <w:b/>
                <w:snapToGrid w:val="0"/>
                <w:sz w:val="22"/>
                <w:szCs w:val="24"/>
                <w:lang w:val="en-US"/>
              </w:rPr>
              <w:t>0 m/min</w:t>
            </w:r>
            <w:r w:rsidR="00587792" w:rsidRPr="00341E44">
              <w:rPr>
                <w:b/>
                <w:snapToGrid w:val="0"/>
                <w:sz w:val="22"/>
                <w:szCs w:val="24"/>
                <w:lang w:val="en-US"/>
              </w:rPr>
              <w:t xml:space="preserve"> -</w:t>
            </w:r>
            <w:r w:rsidRPr="00341E44">
              <w:rPr>
                <w:b/>
                <w:snapToGrid w:val="0"/>
                <w:sz w:val="22"/>
                <w:szCs w:val="24"/>
                <w:lang w:val="en-US"/>
              </w:rPr>
              <w:t xml:space="preserve"> paper</w:t>
            </w:r>
          </w:p>
          <w:p w14:paraId="5A945EB8" w14:textId="4F37067A" w:rsidR="00587792" w:rsidRPr="00C627B6" w:rsidRDefault="00C627B6" w:rsidP="00C627B6">
            <w:pPr>
              <w:numPr>
                <w:ilvl w:val="0"/>
                <w:numId w:val="38"/>
              </w:numPr>
              <w:contextualSpacing/>
              <w:jc w:val="left"/>
              <w:rPr>
                <w:b/>
                <w:snapToGrid w:val="0"/>
                <w:sz w:val="22"/>
                <w:szCs w:val="24"/>
                <w:lang w:val="en-US"/>
              </w:rPr>
            </w:pPr>
            <w:r w:rsidRPr="00C627B6">
              <w:rPr>
                <w:b/>
                <w:snapToGrid w:val="0"/>
                <w:sz w:val="22"/>
                <w:szCs w:val="24"/>
                <w:lang w:val="en-US"/>
              </w:rPr>
              <w:t xml:space="preserve">Drying method </w:t>
            </w:r>
            <w:r w:rsidR="00587792" w:rsidRPr="00C627B6">
              <w:rPr>
                <w:b/>
                <w:snapToGrid w:val="0"/>
                <w:sz w:val="22"/>
                <w:szCs w:val="24"/>
                <w:lang w:val="en-US"/>
              </w:rPr>
              <w:t xml:space="preserve">– </w:t>
            </w:r>
            <w:r w:rsidRPr="00C627B6">
              <w:rPr>
                <w:b/>
                <w:snapToGrid w:val="0"/>
                <w:sz w:val="22"/>
                <w:szCs w:val="24"/>
                <w:lang w:val="en-US"/>
              </w:rPr>
              <w:t>electric heating</w:t>
            </w:r>
            <w:r w:rsidR="00587792" w:rsidRPr="00C627B6">
              <w:rPr>
                <w:b/>
                <w:snapToGrid w:val="0"/>
                <w:sz w:val="22"/>
                <w:szCs w:val="24"/>
                <w:lang w:val="en-US"/>
              </w:rPr>
              <w:t xml:space="preserve">   </w:t>
            </w:r>
          </w:p>
          <w:p w14:paraId="09029469" w14:textId="4851074E" w:rsidR="00587792" w:rsidRPr="00C627B6" w:rsidRDefault="00C627B6" w:rsidP="00C627B6">
            <w:pPr>
              <w:numPr>
                <w:ilvl w:val="0"/>
                <w:numId w:val="38"/>
              </w:numPr>
              <w:contextualSpacing/>
              <w:jc w:val="left"/>
              <w:rPr>
                <w:b/>
                <w:snapToGrid w:val="0"/>
                <w:sz w:val="22"/>
                <w:szCs w:val="24"/>
                <w:lang w:val="en-US"/>
              </w:rPr>
            </w:pPr>
            <w:r w:rsidRPr="00C627B6">
              <w:rPr>
                <w:b/>
                <w:snapToGrid w:val="0"/>
                <w:sz w:val="22"/>
                <w:szCs w:val="24"/>
                <w:lang w:val="en-US"/>
              </w:rPr>
              <w:t>Unwinding part</w:t>
            </w:r>
            <w:r w:rsidR="00587792" w:rsidRPr="00C627B6">
              <w:rPr>
                <w:b/>
                <w:snapToGrid w:val="0"/>
                <w:sz w:val="22"/>
                <w:szCs w:val="24"/>
                <w:lang w:val="en-US"/>
              </w:rPr>
              <w:t xml:space="preserve"> </w:t>
            </w:r>
          </w:p>
          <w:p w14:paraId="43043246" w14:textId="68A3A16E" w:rsidR="00587792" w:rsidRPr="00C627B6" w:rsidRDefault="00C627B6" w:rsidP="00C627B6">
            <w:pPr>
              <w:numPr>
                <w:ilvl w:val="0"/>
                <w:numId w:val="38"/>
              </w:numPr>
              <w:contextualSpacing/>
              <w:jc w:val="left"/>
              <w:rPr>
                <w:b/>
                <w:snapToGrid w:val="0"/>
                <w:sz w:val="22"/>
                <w:szCs w:val="24"/>
                <w:lang w:val="en-US"/>
              </w:rPr>
            </w:pPr>
            <w:r w:rsidRPr="00C627B6">
              <w:rPr>
                <w:b/>
                <w:snapToGrid w:val="0"/>
                <w:sz w:val="22"/>
                <w:szCs w:val="24"/>
                <w:lang w:val="en-US"/>
              </w:rPr>
              <w:t>In-feed unit</w:t>
            </w:r>
          </w:p>
          <w:p w14:paraId="13096EC4" w14:textId="370C6497" w:rsidR="00587792" w:rsidRPr="00587792" w:rsidRDefault="00C627B6" w:rsidP="00587792">
            <w:pPr>
              <w:numPr>
                <w:ilvl w:val="0"/>
                <w:numId w:val="38"/>
              </w:numPr>
              <w:contextualSpacing/>
              <w:jc w:val="left"/>
              <w:rPr>
                <w:b/>
                <w:snapToGrid w:val="0"/>
                <w:sz w:val="22"/>
                <w:szCs w:val="24"/>
                <w:lang w:val="bg-BG"/>
              </w:rPr>
            </w:pPr>
            <w:r>
              <w:rPr>
                <w:b/>
                <w:snapToGrid w:val="0"/>
                <w:sz w:val="22"/>
                <w:szCs w:val="24"/>
                <w:lang w:val="en-US"/>
              </w:rPr>
              <w:t>Drying</w:t>
            </w:r>
          </w:p>
          <w:p w14:paraId="20D7CF45" w14:textId="77777777" w:rsidR="00C627B6" w:rsidRPr="00C627B6" w:rsidRDefault="00C627B6" w:rsidP="00C627B6">
            <w:pPr>
              <w:numPr>
                <w:ilvl w:val="0"/>
                <w:numId w:val="38"/>
              </w:numPr>
              <w:contextualSpacing/>
              <w:jc w:val="left"/>
              <w:rPr>
                <w:b/>
                <w:snapToGrid w:val="0"/>
                <w:szCs w:val="24"/>
                <w:lang w:val="en-US"/>
              </w:rPr>
            </w:pPr>
            <w:r w:rsidRPr="00C627B6">
              <w:rPr>
                <w:b/>
                <w:snapToGrid w:val="0"/>
                <w:sz w:val="22"/>
                <w:szCs w:val="24"/>
                <w:lang w:val="en-US"/>
              </w:rPr>
              <w:t xml:space="preserve">Out-feed unit </w:t>
            </w:r>
          </w:p>
          <w:p w14:paraId="3245D20F" w14:textId="2F2FCB7E" w:rsidR="00587792" w:rsidRPr="00587792" w:rsidRDefault="00C627B6" w:rsidP="00C627B6">
            <w:pPr>
              <w:numPr>
                <w:ilvl w:val="0"/>
                <w:numId w:val="38"/>
              </w:numPr>
              <w:contextualSpacing/>
              <w:jc w:val="left"/>
              <w:rPr>
                <w:b/>
                <w:snapToGrid w:val="0"/>
                <w:szCs w:val="24"/>
                <w:lang w:val="bg-BG"/>
              </w:rPr>
            </w:pPr>
            <w:r w:rsidRPr="00C627B6">
              <w:rPr>
                <w:b/>
                <w:snapToGrid w:val="0"/>
                <w:sz w:val="22"/>
                <w:szCs w:val="24"/>
                <w:lang w:val="en-US"/>
              </w:rPr>
              <w:t>Rewinding part</w:t>
            </w:r>
          </w:p>
        </w:tc>
        <w:tc>
          <w:tcPr>
            <w:tcW w:w="3009" w:type="dxa"/>
            <w:shd w:val="clear" w:color="auto" w:fill="auto"/>
          </w:tcPr>
          <w:p w14:paraId="3B984804" w14:textId="3342B9A2" w:rsidR="00587792" w:rsidRPr="00587792" w:rsidRDefault="00587792" w:rsidP="00587792">
            <w:pPr>
              <w:jc w:val="left"/>
              <w:rPr>
                <w:b/>
                <w:snapToGrid w:val="0"/>
                <w:szCs w:val="24"/>
                <w:lang w:val="bg-BG"/>
              </w:rPr>
            </w:pPr>
          </w:p>
        </w:tc>
      </w:tr>
    </w:tbl>
    <w:p w14:paraId="5B2748FC" w14:textId="476E868A" w:rsidR="0029205F" w:rsidRPr="00D47533" w:rsidRDefault="0029205F">
      <w:pPr>
        <w:rPr>
          <w:szCs w:val="24"/>
          <w:lang w:val="bg-BG"/>
        </w:rPr>
      </w:pPr>
    </w:p>
    <w:sectPr w:rsidR="0029205F" w:rsidRPr="00D47533" w:rsidSect="00356DAA">
      <w:pgSz w:w="16838" w:h="11906" w:orient="landscape"/>
      <w:pgMar w:top="1276" w:right="1105" w:bottom="1191" w:left="1418" w:header="426" w:footer="462"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C22744" w14:textId="77777777" w:rsidR="00E62B1C" w:rsidRDefault="00E62B1C" w:rsidP="0033734F">
      <w:r>
        <w:separator/>
      </w:r>
    </w:p>
  </w:endnote>
  <w:endnote w:type="continuationSeparator" w:id="0">
    <w:p w14:paraId="6F7E4024" w14:textId="77777777" w:rsidR="00E62B1C" w:rsidRDefault="00E62B1C" w:rsidP="00337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Futura Bk">
    <w:altName w:val="Century Gothic"/>
    <w:panose1 w:val="00000000000000000000"/>
    <w:charset w:val="CC"/>
    <w:family w:val="swiss"/>
    <w:notTrueType/>
    <w:pitch w:val="variable"/>
    <w:sig w:usb0="00000203" w:usb1="00000000" w:usb2="00000000" w:usb3="00000000" w:csb0="00000005"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8A53E4" w14:textId="7752D90E" w:rsidR="00FC32B8" w:rsidRPr="00C07331" w:rsidRDefault="00C25597" w:rsidP="00C25597">
    <w:pPr>
      <w:pStyle w:val="Footer"/>
      <w:jc w:val="center"/>
    </w:pPr>
    <w:r w:rsidRPr="00C25597">
      <w:rPr>
        <w:i/>
        <w:sz w:val="20"/>
      </w:rPr>
      <w:t xml:space="preserve">Project No.: BG-RRP-3.008-0304 "Support for the transition to a circular economy", financed by the European Union - </w:t>
    </w:r>
    <w:proofErr w:type="spellStart"/>
    <w:r w:rsidRPr="00C25597">
      <w:rPr>
        <w:i/>
        <w:sz w:val="20"/>
      </w:rPr>
      <w:t>NextGenerationEU</w:t>
    </w:r>
    <w:proofErr w:type="spellEnd"/>
    <w:r w:rsidRPr="00C25597">
      <w:rPr>
        <w:i/>
        <w:sz w:val="20"/>
      </w:rPr>
      <w:t>, through the Economic Transformation Program of the National Plan for Recovery and Sustainability of the Republic of Bulgaria</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FA603D" w14:textId="77777777" w:rsidR="00E62B1C" w:rsidRDefault="00E62B1C" w:rsidP="0033734F">
      <w:r>
        <w:separator/>
      </w:r>
    </w:p>
  </w:footnote>
  <w:footnote w:type="continuationSeparator" w:id="0">
    <w:p w14:paraId="3884A218" w14:textId="77777777" w:rsidR="00E62B1C" w:rsidRDefault="00E62B1C" w:rsidP="0033734F">
      <w:r>
        <w:continuationSeparator/>
      </w:r>
    </w:p>
  </w:footnote>
  <w:footnote w:id="1">
    <w:p w14:paraId="598BCC68" w14:textId="11C35301" w:rsidR="00587792" w:rsidRPr="00FE60B2" w:rsidRDefault="00587792" w:rsidP="00587792">
      <w:pPr>
        <w:pStyle w:val="FootnoteText"/>
        <w:rPr>
          <w:lang w:val="bg-BG"/>
        </w:rPr>
      </w:pPr>
    </w:p>
  </w:footnote>
  <w:footnote w:id="2">
    <w:p w14:paraId="632D9E0D" w14:textId="6A50C1A7" w:rsidR="00587792" w:rsidRPr="00B05EF5" w:rsidRDefault="00587792" w:rsidP="00587792">
      <w:pPr>
        <w:pStyle w:val="FootnoteText"/>
        <w:rPr>
          <w:lang w:val="bg-BG"/>
        </w:rPr>
      </w:pPr>
      <w:r>
        <w:rPr>
          <w:lang w:val="bg-BG"/>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5088F5" w14:textId="6E6823A0" w:rsidR="0033734F" w:rsidRDefault="009961C6" w:rsidP="009961C6">
    <w:pPr>
      <w:pStyle w:val="Header"/>
      <w:jc w:val="center"/>
      <w:rPr>
        <w:lang w:val="bg-BG"/>
      </w:rPr>
    </w:pPr>
    <w:r>
      <w:rPr>
        <w:noProof/>
        <w:lang w:val="en-US"/>
      </w:rPr>
      <w:drawing>
        <wp:inline distT="0" distB="0" distL="0" distR="0" wp14:anchorId="67DB7DE8" wp14:editId="6A7A2876">
          <wp:extent cx="3808095" cy="958215"/>
          <wp:effectExtent l="0" t="0" r="1905" b="0"/>
          <wp:docPr id="2" name="Picture 1" descr="C:\Users\S73E9~1.IVA\AppData\Local\Temp\Rar$DIa0.216\BG Финансирано от Европейския съюз_POS.jpg"/>
          <wp:cNvGraphicFramePr/>
          <a:graphic xmlns:a="http://schemas.openxmlformats.org/drawingml/2006/main">
            <a:graphicData uri="http://schemas.openxmlformats.org/drawingml/2006/picture">
              <pic:pic xmlns:pic="http://schemas.openxmlformats.org/drawingml/2006/picture">
                <pic:nvPicPr>
                  <pic:cNvPr id="1" name="Picture 1" descr="C:\Users\S73E9~1.IVA\AppData\Local\Temp\Rar$DIa0.216\BG Финансирано от Европейския съюз_POS.jp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8095" cy="958215"/>
                  </a:xfrm>
                  <a:prstGeom prst="rect">
                    <a:avLst/>
                  </a:prstGeom>
                  <a:noFill/>
                  <a:ln>
                    <a:noFill/>
                  </a:ln>
                </pic:spPr>
              </pic:pic>
            </a:graphicData>
          </a:graphic>
        </wp:inline>
      </w:drawing>
    </w:r>
  </w:p>
  <w:p w14:paraId="2C2B96F4" w14:textId="77777777" w:rsidR="000310C7" w:rsidRPr="004C5E66" w:rsidRDefault="000310C7" w:rsidP="009961C6">
    <w:pPr>
      <w:pStyle w:val="Header"/>
      <w:jc w:val="center"/>
      <w:rPr>
        <w:lang w:val="bg-BG"/>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45C36"/>
    <w:multiLevelType w:val="hybridMultilevel"/>
    <w:tmpl w:val="823A6A00"/>
    <w:lvl w:ilvl="0" w:tplc="3F867936">
      <w:numFmt w:val="bullet"/>
      <w:lvlText w:val="-"/>
      <w:lvlJc w:val="left"/>
      <w:pPr>
        <w:ind w:left="1410" w:hanging="690"/>
      </w:pPr>
      <w:rPr>
        <w:rFonts w:ascii="Times New Roman" w:eastAsiaTheme="minorEastAsia"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 w15:restartNumberingAfterBreak="0">
    <w:nsid w:val="0AC56A4B"/>
    <w:multiLevelType w:val="hybridMultilevel"/>
    <w:tmpl w:val="0F627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F7F3B53"/>
    <w:multiLevelType w:val="hybridMultilevel"/>
    <w:tmpl w:val="3DDCA574"/>
    <w:lvl w:ilvl="0" w:tplc="DED07858">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10096646"/>
    <w:multiLevelType w:val="hybridMultilevel"/>
    <w:tmpl w:val="B99C43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1D2E2EBF"/>
    <w:multiLevelType w:val="hybridMultilevel"/>
    <w:tmpl w:val="2312D30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261F334B"/>
    <w:multiLevelType w:val="multilevel"/>
    <w:tmpl w:val="0809001F"/>
    <w:lvl w:ilvl="0">
      <w:start w:val="1"/>
      <w:numFmt w:val="decimal"/>
      <w:lvlText w:val="%1."/>
      <w:lvlJc w:val="left"/>
      <w:pPr>
        <w:ind w:left="360" w:hanging="360"/>
      </w:pPr>
      <w:rPr>
        <w:rFonts w:hint="default"/>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F4063E7"/>
    <w:multiLevelType w:val="hybridMultilevel"/>
    <w:tmpl w:val="E1CE57B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2FDC3B34"/>
    <w:multiLevelType w:val="hybridMultilevel"/>
    <w:tmpl w:val="E8F0E150"/>
    <w:lvl w:ilvl="0" w:tplc="FFFFFFFF">
      <w:start w:val="1"/>
      <w:numFmt w:val="bullet"/>
      <w:lvlText w:val=""/>
      <w:lvlJc w:val="left"/>
      <w:pPr>
        <w:ind w:left="1440" w:hanging="360"/>
      </w:pPr>
      <w:rPr>
        <w:rFonts w:ascii="Symbol" w:hAnsi="Symbol" w:hint="default"/>
      </w:rPr>
    </w:lvl>
    <w:lvl w:ilvl="1" w:tplc="04020001">
      <w:start w:val="1"/>
      <w:numFmt w:val="bullet"/>
      <w:lvlText w:val=""/>
      <w:lvlJc w:val="left"/>
      <w:pPr>
        <w:ind w:left="2160" w:hanging="360"/>
      </w:pPr>
      <w:rPr>
        <w:rFonts w:ascii="Symbol" w:hAnsi="Symbol"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8" w15:restartNumberingAfterBreak="0">
    <w:nsid w:val="32E651C4"/>
    <w:multiLevelType w:val="multilevel"/>
    <w:tmpl w:val="08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49D37D0"/>
    <w:multiLevelType w:val="hybridMultilevel"/>
    <w:tmpl w:val="BBBA4B5C"/>
    <w:lvl w:ilvl="0" w:tplc="DED07858">
      <w:numFmt w:val="bullet"/>
      <w:lvlText w:val="-"/>
      <w:lvlJc w:val="left"/>
      <w:pPr>
        <w:ind w:left="1440" w:hanging="360"/>
      </w:pPr>
      <w:rPr>
        <w:rFonts w:ascii="Times New Roman" w:eastAsia="Times New Roman" w:hAnsi="Times New Roman" w:cs="Times New Roman"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0" w15:restartNumberingAfterBreak="0">
    <w:nsid w:val="35704BA4"/>
    <w:multiLevelType w:val="hybridMultilevel"/>
    <w:tmpl w:val="195E769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36895296"/>
    <w:multiLevelType w:val="hybridMultilevel"/>
    <w:tmpl w:val="0722E6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3DE831D7"/>
    <w:multiLevelType w:val="hybridMultilevel"/>
    <w:tmpl w:val="95A0B2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4046775F"/>
    <w:multiLevelType w:val="hybridMultilevel"/>
    <w:tmpl w:val="AC1070A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4B84518A"/>
    <w:multiLevelType w:val="hybridMultilevel"/>
    <w:tmpl w:val="1174DB0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4C0822DC"/>
    <w:multiLevelType w:val="hybridMultilevel"/>
    <w:tmpl w:val="2EE8CD5C"/>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6" w15:restartNumberingAfterBreak="0">
    <w:nsid w:val="52B655B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3553713"/>
    <w:multiLevelType w:val="hybridMultilevel"/>
    <w:tmpl w:val="5C14FA92"/>
    <w:lvl w:ilvl="0" w:tplc="3BB043E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54F7A5E"/>
    <w:multiLevelType w:val="hybridMultilevel"/>
    <w:tmpl w:val="68C6FC2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56BB7B62"/>
    <w:multiLevelType w:val="hybridMultilevel"/>
    <w:tmpl w:val="5BC8955A"/>
    <w:lvl w:ilvl="0" w:tplc="0A04BDAE">
      <w:start w:val="1"/>
      <w:numFmt w:val="decimal"/>
      <w:lvlText w:val="%1."/>
      <w:lvlJc w:val="left"/>
      <w:pPr>
        <w:ind w:left="1260" w:hanging="360"/>
      </w:pPr>
      <w:rPr>
        <w:rFonts w:hint="default"/>
      </w:rPr>
    </w:lvl>
    <w:lvl w:ilvl="1" w:tplc="04020019" w:tentative="1">
      <w:start w:val="1"/>
      <w:numFmt w:val="lowerLetter"/>
      <w:lvlText w:val="%2."/>
      <w:lvlJc w:val="left"/>
      <w:pPr>
        <w:ind w:left="1980" w:hanging="360"/>
      </w:pPr>
    </w:lvl>
    <w:lvl w:ilvl="2" w:tplc="0402001B" w:tentative="1">
      <w:start w:val="1"/>
      <w:numFmt w:val="lowerRoman"/>
      <w:lvlText w:val="%3."/>
      <w:lvlJc w:val="right"/>
      <w:pPr>
        <w:ind w:left="2700" w:hanging="180"/>
      </w:pPr>
    </w:lvl>
    <w:lvl w:ilvl="3" w:tplc="0402000F" w:tentative="1">
      <w:start w:val="1"/>
      <w:numFmt w:val="decimal"/>
      <w:lvlText w:val="%4."/>
      <w:lvlJc w:val="left"/>
      <w:pPr>
        <w:ind w:left="3420" w:hanging="360"/>
      </w:pPr>
    </w:lvl>
    <w:lvl w:ilvl="4" w:tplc="04020019" w:tentative="1">
      <w:start w:val="1"/>
      <w:numFmt w:val="lowerLetter"/>
      <w:lvlText w:val="%5."/>
      <w:lvlJc w:val="left"/>
      <w:pPr>
        <w:ind w:left="4140" w:hanging="360"/>
      </w:pPr>
    </w:lvl>
    <w:lvl w:ilvl="5" w:tplc="0402001B" w:tentative="1">
      <w:start w:val="1"/>
      <w:numFmt w:val="lowerRoman"/>
      <w:lvlText w:val="%6."/>
      <w:lvlJc w:val="right"/>
      <w:pPr>
        <w:ind w:left="4860" w:hanging="180"/>
      </w:pPr>
    </w:lvl>
    <w:lvl w:ilvl="6" w:tplc="0402000F" w:tentative="1">
      <w:start w:val="1"/>
      <w:numFmt w:val="decimal"/>
      <w:lvlText w:val="%7."/>
      <w:lvlJc w:val="left"/>
      <w:pPr>
        <w:ind w:left="5580" w:hanging="360"/>
      </w:pPr>
    </w:lvl>
    <w:lvl w:ilvl="7" w:tplc="04020019" w:tentative="1">
      <w:start w:val="1"/>
      <w:numFmt w:val="lowerLetter"/>
      <w:lvlText w:val="%8."/>
      <w:lvlJc w:val="left"/>
      <w:pPr>
        <w:ind w:left="6300" w:hanging="360"/>
      </w:pPr>
    </w:lvl>
    <w:lvl w:ilvl="8" w:tplc="0402001B" w:tentative="1">
      <w:start w:val="1"/>
      <w:numFmt w:val="lowerRoman"/>
      <w:lvlText w:val="%9."/>
      <w:lvlJc w:val="right"/>
      <w:pPr>
        <w:ind w:left="7020" w:hanging="180"/>
      </w:pPr>
    </w:lvl>
  </w:abstractNum>
  <w:abstractNum w:abstractNumId="20" w15:restartNumberingAfterBreak="0">
    <w:nsid w:val="56F35FAC"/>
    <w:multiLevelType w:val="hybridMultilevel"/>
    <w:tmpl w:val="16948242"/>
    <w:lvl w:ilvl="0" w:tplc="04020001">
      <w:start w:val="1"/>
      <w:numFmt w:val="bullet"/>
      <w:lvlText w:val=""/>
      <w:lvlJc w:val="left"/>
      <w:pPr>
        <w:ind w:left="502" w:hanging="360"/>
      </w:pPr>
      <w:rPr>
        <w:rFonts w:ascii="Symbol" w:hAnsi="Symbol" w:hint="default"/>
      </w:rPr>
    </w:lvl>
    <w:lvl w:ilvl="1" w:tplc="04020003" w:tentative="1">
      <w:start w:val="1"/>
      <w:numFmt w:val="bullet"/>
      <w:lvlText w:val="o"/>
      <w:lvlJc w:val="left"/>
      <w:pPr>
        <w:ind w:left="1222" w:hanging="360"/>
      </w:pPr>
      <w:rPr>
        <w:rFonts w:ascii="Courier New" w:hAnsi="Courier New" w:cs="Courier New" w:hint="default"/>
      </w:rPr>
    </w:lvl>
    <w:lvl w:ilvl="2" w:tplc="04020005" w:tentative="1">
      <w:start w:val="1"/>
      <w:numFmt w:val="bullet"/>
      <w:lvlText w:val=""/>
      <w:lvlJc w:val="left"/>
      <w:pPr>
        <w:ind w:left="1942" w:hanging="360"/>
      </w:pPr>
      <w:rPr>
        <w:rFonts w:ascii="Wingdings" w:hAnsi="Wingdings" w:hint="default"/>
      </w:rPr>
    </w:lvl>
    <w:lvl w:ilvl="3" w:tplc="04020001" w:tentative="1">
      <w:start w:val="1"/>
      <w:numFmt w:val="bullet"/>
      <w:lvlText w:val=""/>
      <w:lvlJc w:val="left"/>
      <w:pPr>
        <w:ind w:left="2662" w:hanging="360"/>
      </w:pPr>
      <w:rPr>
        <w:rFonts w:ascii="Symbol" w:hAnsi="Symbol" w:hint="default"/>
      </w:rPr>
    </w:lvl>
    <w:lvl w:ilvl="4" w:tplc="04020003" w:tentative="1">
      <w:start w:val="1"/>
      <w:numFmt w:val="bullet"/>
      <w:lvlText w:val="o"/>
      <w:lvlJc w:val="left"/>
      <w:pPr>
        <w:ind w:left="3382" w:hanging="360"/>
      </w:pPr>
      <w:rPr>
        <w:rFonts w:ascii="Courier New" w:hAnsi="Courier New" w:cs="Courier New" w:hint="default"/>
      </w:rPr>
    </w:lvl>
    <w:lvl w:ilvl="5" w:tplc="04020005" w:tentative="1">
      <w:start w:val="1"/>
      <w:numFmt w:val="bullet"/>
      <w:lvlText w:val=""/>
      <w:lvlJc w:val="left"/>
      <w:pPr>
        <w:ind w:left="4102" w:hanging="360"/>
      </w:pPr>
      <w:rPr>
        <w:rFonts w:ascii="Wingdings" w:hAnsi="Wingdings" w:hint="default"/>
      </w:rPr>
    </w:lvl>
    <w:lvl w:ilvl="6" w:tplc="04020001" w:tentative="1">
      <w:start w:val="1"/>
      <w:numFmt w:val="bullet"/>
      <w:lvlText w:val=""/>
      <w:lvlJc w:val="left"/>
      <w:pPr>
        <w:ind w:left="4822" w:hanging="360"/>
      </w:pPr>
      <w:rPr>
        <w:rFonts w:ascii="Symbol" w:hAnsi="Symbol" w:hint="default"/>
      </w:rPr>
    </w:lvl>
    <w:lvl w:ilvl="7" w:tplc="04020003" w:tentative="1">
      <w:start w:val="1"/>
      <w:numFmt w:val="bullet"/>
      <w:lvlText w:val="o"/>
      <w:lvlJc w:val="left"/>
      <w:pPr>
        <w:ind w:left="5542" w:hanging="360"/>
      </w:pPr>
      <w:rPr>
        <w:rFonts w:ascii="Courier New" w:hAnsi="Courier New" w:cs="Courier New" w:hint="default"/>
      </w:rPr>
    </w:lvl>
    <w:lvl w:ilvl="8" w:tplc="04020005" w:tentative="1">
      <w:start w:val="1"/>
      <w:numFmt w:val="bullet"/>
      <w:lvlText w:val=""/>
      <w:lvlJc w:val="left"/>
      <w:pPr>
        <w:ind w:left="6262" w:hanging="360"/>
      </w:pPr>
      <w:rPr>
        <w:rFonts w:ascii="Wingdings" w:hAnsi="Wingdings" w:hint="default"/>
      </w:rPr>
    </w:lvl>
  </w:abstractNum>
  <w:abstractNum w:abstractNumId="21" w15:restartNumberingAfterBreak="0">
    <w:nsid w:val="57470101"/>
    <w:multiLevelType w:val="hybridMultilevel"/>
    <w:tmpl w:val="7576B19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59ED1683"/>
    <w:multiLevelType w:val="hybridMultilevel"/>
    <w:tmpl w:val="C8C6FF4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5A8D10AA"/>
    <w:multiLevelType w:val="hybridMultilevel"/>
    <w:tmpl w:val="1F681A0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15:restartNumberingAfterBreak="0">
    <w:nsid w:val="5BC71D7E"/>
    <w:multiLevelType w:val="hybridMultilevel"/>
    <w:tmpl w:val="0F56C7EC"/>
    <w:lvl w:ilvl="0" w:tplc="04020001">
      <w:start w:val="1"/>
      <w:numFmt w:val="bullet"/>
      <w:lvlText w:val=""/>
      <w:lvlJc w:val="left"/>
      <w:pPr>
        <w:ind w:left="780" w:hanging="360"/>
      </w:pPr>
      <w:rPr>
        <w:rFonts w:ascii="Symbol" w:hAnsi="Symbol" w:hint="default"/>
      </w:rPr>
    </w:lvl>
    <w:lvl w:ilvl="1" w:tplc="04020003" w:tentative="1">
      <w:start w:val="1"/>
      <w:numFmt w:val="bullet"/>
      <w:lvlText w:val="o"/>
      <w:lvlJc w:val="left"/>
      <w:pPr>
        <w:ind w:left="1500" w:hanging="360"/>
      </w:pPr>
      <w:rPr>
        <w:rFonts w:ascii="Courier New" w:hAnsi="Courier New" w:cs="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cs="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cs="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25" w15:restartNumberingAfterBreak="0">
    <w:nsid w:val="5BD11FEB"/>
    <w:multiLevelType w:val="hybridMultilevel"/>
    <w:tmpl w:val="4C8ADDF8"/>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6" w15:restartNumberingAfterBreak="0">
    <w:nsid w:val="5F5A53C0"/>
    <w:multiLevelType w:val="hybridMultilevel"/>
    <w:tmpl w:val="83F01E22"/>
    <w:lvl w:ilvl="0" w:tplc="08090001">
      <w:start w:val="1"/>
      <w:numFmt w:val="bullet"/>
      <w:lvlText w:val=""/>
      <w:lvlJc w:val="left"/>
      <w:pPr>
        <w:ind w:left="892" w:hanging="360"/>
      </w:pPr>
      <w:rPr>
        <w:rFonts w:ascii="Symbol" w:hAnsi="Symbol" w:hint="default"/>
      </w:rPr>
    </w:lvl>
    <w:lvl w:ilvl="1" w:tplc="08090003" w:tentative="1">
      <w:start w:val="1"/>
      <w:numFmt w:val="bullet"/>
      <w:lvlText w:val="o"/>
      <w:lvlJc w:val="left"/>
      <w:pPr>
        <w:ind w:left="1612" w:hanging="360"/>
      </w:pPr>
      <w:rPr>
        <w:rFonts w:ascii="Courier New" w:hAnsi="Courier New" w:cs="Courier New" w:hint="default"/>
      </w:rPr>
    </w:lvl>
    <w:lvl w:ilvl="2" w:tplc="08090005" w:tentative="1">
      <w:start w:val="1"/>
      <w:numFmt w:val="bullet"/>
      <w:lvlText w:val=""/>
      <w:lvlJc w:val="left"/>
      <w:pPr>
        <w:ind w:left="2332" w:hanging="360"/>
      </w:pPr>
      <w:rPr>
        <w:rFonts w:ascii="Wingdings" w:hAnsi="Wingdings" w:hint="default"/>
      </w:rPr>
    </w:lvl>
    <w:lvl w:ilvl="3" w:tplc="08090001" w:tentative="1">
      <w:start w:val="1"/>
      <w:numFmt w:val="bullet"/>
      <w:lvlText w:val=""/>
      <w:lvlJc w:val="left"/>
      <w:pPr>
        <w:ind w:left="3052" w:hanging="360"/>
      </w:pPr>
      <w:rPr>
        <w:rFonts w:ascii="Symbol" w:hAnsi="Symbol" w:hint="default"/>
      </w:rPr>
    </w:lvl>
    <w:lvl w:ilvl="4" w:tplc="08090003" w:tentative="1">
      <w:start w:val="1"/>
      <w:numFmt w:val="bullet"/>
      <w:lvlText w:val="o"/>
      <w:lvlJc w:val="left"/>
      <w:pPr>
        <w:ind w:left="3772" w:hanging="360"/>
      </w:pPr>
      <w:rPr>
        <w:rFonts w:ascii="Courier New" w:hAnsi="Courier New" w:cs="Courier New" w:hint="default"/>
      </w:rPr>
    </w:lvl>
    <w:lvl w:ilvl="5" w:tplc="08090005" w:tentative="1">
      <w:start w:val="1"/>
      <w:numFmt w:val="bullet"/>
      <w:lvlText w:val=""/>
      <w:lvlJc w:val="left"/>
      <w:pPr>
        <w:ind w:left="4492" w:hanging="360"/>
      </w:pPr>
      <w:rPr>
        <w:rFonts w:ascii="Wingdings" w:hAnsi="Wingdings" w:hint="default"/>
      </w:rPr>
    </w:lvl>
    <w:lvl w:ilvl="6" w:tplc="08090001" w:tentative="1">
      <w:start w:val="1"/>
      <w:numFmt w:val="bullet"/>
      <w:lvlText w:val=""/>
      <w:lvlJc w:val="left"/>
      <w:pPr>
        <w:ind w:left="5212" w:hanging="360"/>
      </w:pPr>
      <w:rPr>
        <w:rFonts w:ascii="Symbol" w:hAnsi="Symbol" w:hint="default"/>
      </w:rPr>
    </w:lvl>
    <w:lvl w:ilvl="7" w:tplc="08090003" w:tentative="1">
      <w:start w:val="1"/>
      <w:numFmt w:val="bullet"/>
      <w:lvlText w:val="o"/>
      <w:lvlJc w:val="left"/>
      <w:pPr>
        <w:ind w:left="5932" w:hanging="360"/>
      </w:pPr>
      <w:rPr>
        <w:rFonts w:ascii="Courier New" w:hAnsi="Courier New" w:cs="Courier New" w:hint="default"/>
      </w:rPr>
    </w:lvl>
    <w:lvl w:ilvl="8" w:tplc="08090005" w:tentative="1">
      <w:start w:val="1"/>
      <w:numFmt w:val="bullet"/>
      <w:lvlText w:val=""/>
      <w:lvlJc w:val="left"/>
      <w:pPr>
        <w:ind w:left="6652" w:hanging="360"/>
      </w:pPr>
      <w:rPr>
        <w:rFonts w:ascii="Wingdings" w:hAnsi="Wingdings" w:hint="default"/>
      </w:rPr>
    </w:lvl>
  </w:abstractNum>
  <w:abstractNum w:abstractNumId="27" w15:restartNumberingAfterBreak="0">
    <w:nsid w:val="65F83929"/>
    <w:multiLevelType w:val="hybridMultilevel"/>
    <w:tmpl w:val="705A98CA"/>
    <w:lvl w:ilvl="0" w:tplc="02EC8B74">
      <w:start w:val="650"/>
      <w:numFmt w:val="bullet"/>
      <w:lvlText w:val="-"/>
      <w:lvlJc w:val="left"/>
      <w:pPr>
        <w:ind w:left="1140" w:hanging="360"/>
      </w:pPr>
      <w:rPr>
        <w:rFonts w:ascii="Times New Roman" w:eastAsia="Times New Roman" w:hAnsi="Times New Roman" w:cs="Times New Roman" w:hint="default"/>
      </w:rPr>
    </w:lvl>
    <w:lvl w:ilvl="1" w:tplc="04020003" w:tentative="1">
      <w:start w:val="1"/>
      <w:numFmt w:val="bullet"/>
      <w:lvlText w:val="o"/>
      <w:lvlJc w:val="left"/>
      <w:pPr>
        <w:ind w:left="1860" w:hanging="360"/>
      </w:pPr>
      <w:rPr>
        <w:rFonts w:ascii="Courier New" w:hAnsi="Courier New" w:cs="Courier New" w:hint="default"/>
      </w:rPr>
    </w:lvl>
    <w:lvl w:ilvl="2" w:tplc="04020005" w:tentative="1">
      <w:start w:val="1"/>
      <w:numFmt w:val="bullet"/>
      <w:lvlText w:val=""/>
      <w:lvlJc w:val="left"/>
      <w:pPr>
        <w:ind w:left="2580" w:hanging="360"/>
      </w:pPr>
      <w:rPr>
        <w:rFonts w:ascii="Wingdings" w:hAnsi="Wingdings" w:hint="default"/>
      </w:rPr>
    </w:lvl>
    <w:lvl w:ilvl="3" w:tplc="04020001" w:tentative="1">
      <w:start w:val="1"/>
      <w:numFmt w:val="bullet"/>
      <w:lvlText w:val=""/>
      <w:lvlJc w:val="left"/>
      <w:pPr>
        <w:ind w:left="3300" w:hanging="360"/>
      </w:pPr>
      <w:rPr>
        <w:rFonts w:ascii="Symbol" w:hAnsi="Symbol" w:hint="default"/>
      </w:rPr>
    </w:lvl>
    <w:lvl w:ilvl="4" w:tplc="04020003" w:tentative="1">
      <w:start w:val="1"/>
      <w:numFmt w:val="bullet"/>
      <w:lvlText w:val="o"/>
      <w:lvlJc w:val="left"/>
      <w:pPr>
        <w:ind w:left="4020" w:hanging="360"/>
      </w:pPr>
      <w:rPr>
        <w:rFonts w:ascii="Courier New" w:hAnsi="Courier New" w:cs="Courier New" w:hint="default"/>
      </w:rPr>
    </w:lvl>
    <w:lvl w:ilvl="5" w:tplc="04020005" w:tentative="1">
      <w:start w:val="1"/>
      <w:numFmt w:val="bullet"/>
      <w:lvlText w:val=""/>
      <w:lvlJc w:val="left"/>
      <w:pPr>
        <w:ind w:left="4740" w:hanging="360"/>
      </w:pPr>
      <w:rPr>
        <w:rFonts w:ascii="Wingdings" w:hAnsi="Wingdings" w:hint="default"/>
      </w:rPr>
    </w:lvl>
    <w:lvl w:ilvl="6" w:tplc="04020001" w:tentative="1">
      <w:start w:val="1"/>
      <w:numFmt w:val="bullet"/>
      <w:lvlText w:val=""/>
      <w:lvlJc w:val="left"/>
      <w:pPr>
        <w:ind w:left="5460" w:hanging="360"/>
      </w:pPr>
      <w:rPr>
        <w:rFonts w:ascii="Symbol" w:hAnsi="Symbol" w:hint="default"/>
      </w:rPr>
    </w:lvl>
    <w:lvl w:ilvl="7" w:tplc="04020003" w:tentative="1">
      <w:start w:val="1"/>
      <w:numFmt w:val="bullet"/>
      <w:lvlText w:val="o"/>
      <w:lvlJc w:val="left"/>
      <w:pPr>
        <w:ind w:left="6180" w:hanging="360"/>
      </w:pPr>
      <w:rPr>
        <w:rFonts w:ascii="Courier New" w:hAnsi="Courier New" w:cs="Courier New" w:hint="default"/>
      </w:rPr>
    </w:lvl>
    <w:lvl w:ilvl="8" w:tplc="04020005" w:tentative="1">
      <w:start w:val="1"/>
      <w:numFmt w:val="bullet"/>
      <w:lvlText w:val=""/>
      <w:lvlJc w:val="left"/>
      <w:pPr>
        <w:ind w:left="6900" w:hanging="360"/>
      </w:pPr>
      <w:rPr>
        <w:rFonts w:ascii="Wingdings" w:hAnsi="Wingdings" w:hint="default"/>
      </w:rPr>
    </w:lvl>
  </w:abstractNum>
  <w:abstractNum w:abstractNumId="28" w15:restartNumberingAfterBreak="0">
    <w:nsid w:val="694964A2"/>
    <w:multiLevelType w:val="hybridMultilevel"/>
    <w:tmpl w:val="3762377E"/>
    <w:lvl w:ilvl="0" w:tplc="04020001">
      <w:start w:val="1"/>
      <w:numFmt w:val="bullet"/>
      <w:lvlText w:val=""/>
      <w:lvlJc w:val="left"/>
      <w:pPr>
        <w:ind w:left="1440" w:hanging="360"/>
      </w:pPr>
      <w:rPr>
        <w:rFonts w:ascii="Symbol" w:hAnsi="Symbol" w:hint="default"/>
      </w:rPr>
    </w:lvl>
    <w:lvl w:ilvl="1" w:tplc="56403C78">
      <w:numFmt w:val="bullet"/>
      <w:lvlText w:val="-"/>
      <w:lvlJc w:val="left"/>
      <w:pPr>
        <w:ind w:left="2490" w:hanging="690"/>
      </w:pPr>
      <w:rPr>
        <w:rFonts w:ascii="Times New Roman" w:eastAsiaTheme="minorEastAsia" w:hAnsi="Times New Roman" w:cs="Times New Roman"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9" w15:restartNumberingAfterBreak="0">
    <w:nsid w:val="6A89539E"/>
    <w:multiLevelType w:val="hybridMultilevel"/>
    <w:tmpl w:val="B26C6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F863443"/>
    <w:multiLevelType w:val="hybridMultilevel"/>
    <w:tmpl w:val="41EC5BBC"/>
    <w:lvl w:ilvl="0" w:tplc="8F10BF42">
      <w:start w:val="1"/>
      <w:numFmt w:val="bullet"/>
      <w:lvlText w:val=""/>
      <w:lvlJc w:val="left"/>
      <w:pPr>
        <w:ind w:left="780" w:hanging="360"/>
      </w:pPr>
      <w:rPr>
        <w:rFonts w:ascii="Symbol" w:hAnsi="Symbol" w:hint="default"/>
        <w:sz w:val="24"/>
        <w:szCs w:val="24"/>
      </w:rPr>
    </w:lvl>
    <w:lvl w:ilvl="1" w:tplc="04020003" w:tentative="1">
      <w:start w:val="1"/>
      <w:numFmt w:val="bullet"/>
      <w:lvlText w:val="o"/>
      <w:lvlJc w:val="left"/>
      <w:pPr>
        <w:ind w:left="1500" w:hanging="360"/>
      </w:pPr>
      <w:rPr>
        <w:rFonts w:ascii="Courier New" w:hAnsi="Courier New" w:cs="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cs="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cs="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31" w15:restartNumberingAfterBreak="0">
    <w:nsid w:val="70542975"/>
    <w:multiLevelType w:val="hybridMultilevel"/>
    <w:tmpl w:val="735AA4C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725923D6"/>
    <w:multiLevelType w:val="hybridMultilevel"/>
    <w:tmpl w:val="E558DE9C"/>
    <w:lvl w:ilvl="0" w:tplc="04020001">
      <w:start w:val="1"/>
      <w:numFmt w:val="bullet"/>
      <w:lvlText w:val=""/>
      <w:lvlJc w:val="left"/>
      <w:pPr>
        <w:ind w:left="502" w:hanging="360"/>
      </w:pPr>
      <w:rPr>
        <w:rFonts w:ascii="Symbol" w:hAnsi="Symbol" w:hint="default"/>
      </w:rPr>
    </w:lvl>
    <w:lvl w:ilvl="1" w:tplc="04020003" w:tentative="1">
      <w:start w:val="1"/>
      <w:numFmt w:val="bullet"/>
      <w:lvlText w:val="o"/>
      <w:lvlJc w:val="left"/>
      <w:pPr>
        <w:ind w:left="1222" w:hanging="360"/>
      </w:pPr>
      <w:rPr>
        <w:rFonts w:ascii="Courier New" w:hAnsi="Courier New" w:cs="Courier New" w:hint="default"/>
      </w:rPr>
    </w:lvl>
    <w:lvl w:ilvl="2" w:tplc="04020005" w:tentative="1">
      <w:start w:val="1"/>
      <w:numFmt w:val="bullet"/>
      <w:lvlText w:val=""/>
      <w:lvlJc w:val="left"/>
      <w:pPr>
        <w:ind w:left="1942" w:hanging="360"/>
      </w:pPr>
      <w:rPr>
        <w:rFonts w:ascii="Wingdings" w:hAnsi="Wingdings" w:hint="default"/>
      </w:rPr>
    </w:lvl>
    <w:lvl w:ilvl="3" w:tplc="04020001" w:tentative="1">
      <w:start w:val="1"/>
      <w:numFmt w:val="bullet"/>
      <w:lvlText w:val=""/>
      <w:lvlJc w:val="left"/>
      <w:pPr>
        <w:ind w:left="2662" w:hanging="360"/>
      </w:pPr>
      <w:rPr>
        <w:rFonts w:ascii="Symbol" w:hAnsi="Symbol" w:hint="default"/>
      </w:rPr>
    </w:lvl>
    <w:lvl w:ilvl="4" w:tplc="04020003" w:tentative="1">
      <w:start w:val="1"/>
      <w:numFmt w:val="bullet"/>
      <w:lvlText w:val="o"/>
      <w:lvlJc w:val="left"/>
      <w:pPr>
        <w:ind w:left="3382" w:hanging="360"/>
      </w:pPr>
      <w:rPr>
        <w:rFonts w:ascii="Courier New" w:hAnsi="Courier New" w:cs="Courier New" w:hint="default"/>
      </w:rPr>
    </w:lvl>
    <w:lvl w:ilvl="5" w:tplc="04020005" w:tentative="1">
      <w:start w:val="1"/>
      <w:numFmt w:val="bullet"/>
      <w:lvlText w:val=""/>
      <w:lvlJc w:val="left"/>
      <w:pPr>
        <w:ind w:left="4102" w:hanging="360"/>
      </w:pPr>
      <w:rPr>
        <w:rFonts w:ascii="Wingdings" w:hAnsi="Wingdings" w:hint="default"/>
      </w:rPr>
    </w:lvl>
    <w:lvl w:ilvl="6" w:tplc="04020001" w:tentative="1">
      <w:start w:val="1"/>
      <w:numFmt w:val="bullet"/>
      <w:lvlText w:val=""/>
      <w:lvlJc w:val="left"/>
      <w:pPr>
        <w:ind w:left="4822" w:hanging="360"/>
      </w:pPr>
      <w:rPr>
        <w:rFonts w:ascii="Symbol" w:hAnsi="Symbol" w:hint="default"/>
      </w:rPr>
    </w:lvl>
    <w:lvl w:ilvl="7" w:tplc="04020003" w:tentative="1">
      <w:start w:val="1"/>
      <w:numFmt w:val="bullet"/>
      <w:lvlText w:val="o"/>
      <w:lvlJc w:val="left"/>
      <w:pPr>
        <w:ind w:left="5542" w:hanging="360"/>
      </w:pPr>
      <w:rPr>
        <w:rFonts w:ascii="Courier New" w:hAnsi="Courier New" w:cs="Courier New" w:hint="default"/>
      </w:rPr>
    </w:lvl>
    <w:lvl w:ilvl="8" w:tplc="04020005" w:tentative="1">
      <w:start w:val="1"/>
      <w:numFmt w:val="bullet"/>
      <w:lvlText w:val=""/>
      <w:lvlJc w:val="left"/>
      <w:pPr>
        <w:ind w:left="6262" w:hanging="360"/>
      </w:pPr>
      <w:rPr>
        <w:rFonts w:ascii="Wingdings" w:hAnsi="Wingdings" w:hint="default"/>
      </w:rPr>
    </w:lvl>
  </w:abstractNum>
  <w:abstractNum w:abstractNumId="33" w15:restartNumberingAfterBreak="0">
    <w:nsid w:val="797B3BA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804517"/>
    <w:multiLevelType w:val="hybridMultilevel"/>
    <w:tmpl w:val="16ECB438"/>
    <w:lvl w:ilvl="0" w:tplc="0402000F">
      <w:start w:val="3"/>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5" w15:restartNumberingAfterBreak="0">
    <w:nsid w:val="7B0952BE"/>
    <w:multiLevelType w:val="hybridMultilevel"/>
    <w:tmpl w:val="1D604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CA7776F"/>
    <w:multiLevelType w:val="hybridMultilevel"/>
    <w:tmpl w:val="6C9AEB42"/>
    <w:lvl w:ilvl="0" w:tplc="77461AB6">
      <w:start w:val="1"/>
      <w:numFmt w:val="bullet"/>
      <w:lvlText w:val=""/>
      <w:lvlJc w:val="left"/>
      <w:pPr>
        <w:ind w:left="1069" w:hanging="360"/>
      </w:pPr>
      <w:rPr>
        <w:rFonts w:ascii="Symbol" w:hAnsi="Symbol" w:hint="default"/>
        <w:b w:val="0"/>
        <w:color w:val="auto"/>
        <w:sz w:val="24"/>
        <w:szCs w:val="24"/>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37" w15:restartNumberingAfterBreak="0">
    <w:nsid w:val="7D70773A"/>
    <w:multiLevelType w:val="hybridMultilevel"/>
    <w:tmpl w:val="2ABA7208"/>
    <w:lvl w:ilvl="0" w:tplc="4C1E6B42">
      <w:numFmt w:val="bullet"/>
      <w:lvlText w:val=""/>
      <w:lvlJc w:val="left"/>
      <w:pPr>
        <w:ind w:left="720" w:hanging="360"/>
      </w:pPr>
      <w:rPr>
        <w:rFonts w:ascii="Symbol" w:eastAsiaTheme="minorEastAsia" w:hAnsi="Symbol" w:cstheme="minorBidi"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18"/>
  </w:num>
  <w:num w:numId="2">
    <w:abstractNumId w:val="14"/>
  </w:num>
  <w:num w:numId="3">
    <w:abstractNumId w:val="37"/>
  </w:num>
  <w:num w:numId="4">
    <w:abstractNumId w:val="13"/>
  </w:num>
  <w:num w:numId="5">
    <w:abstractNumId w:val="24"/>
  </w:num>
  <w:num w:numId="6">
    <w:abstractNumId w:val="30"/>
  </w:num>
  <w:num w:numId="7">
    <w:abstractNumId w:val="5"/>
  </w:num>
  <w:num w:numId="8">
    <w:abstractNumId w:val="27"/>
  </w:num>
  <w:num w:numId="9">
    <w:abstractNumId w:val="19"/>
  </w:num>
  <w:num w:numId="10">
    <w:abstractNumId w:val="34"/>
  </w:num>
  <w:num w:numId="11">
    <w:abstractNumId w:val="31"/>
  </w:num>
  <w:num w:numId="12">
    <w:abstractNumId w:val="12"/>
  </w:num>
  <w:num w:numId="13">
    <w:abstractNumId w:val="21"/>
  </w:num>
  <w:num w:numId="14">
    <w:abstractNumId w:val="29"/>
  </w:num>
  <w:num w:numId="15">
    <w:abstractNumId w:val="8"/>
  </w:num>
  <w:num w:numId="16">
    <w:abstractNumId w:val="1"/>
  </w:num>
  <w:num w:numId="17">
    <w:abstractNumId w:val="26"/>
  </w:num>
  <w:num w:numId="18">
    <w:abstractNumId w:val="16"/>
  </w:num>
  <w:num w:numId="19">
    <w:abstractNumId w:val="33"/>
  </w:num>
  <w:num w:numId="20">
    <w:abstractNumId w:val="35"/>
  </w:num>
  <w:num w:numId="21">
    <w:abstractNumId w:val="3"/>
  </w:num>
  <w:num w:numId="22">
    <w:abstractNumId w:val="11"/>
  </w:num>
  <w:num w:numId="23">
    <w:abstractNumId w:val="25"/>
  </w:num>
  <w:num w:numId="24">
    <w:abstractNumId w:val="32"/>
  </w:num>
  <w:num w:numId="25">
    <w:abstractNumId w:val="20"/>
  </w:num>
  <w:num w:numId="26">
    <w:abstractNumId w:val="22"/>
  </w:num>
  <w:num w:numId="27">
    <w:abstractNumId w:val="36"/>
  </w:num>
  <w:num w:numId="28">
    <w:abstractNumId w:val="4"/>
  </w:num>
  <w:num w:numId="29">
    <w:abstractNumId w:val="10"/>
  </w:num>
  <w:num w:numId="30">
    <w:abstractNumId w:val="2"/>
  </w:num>
  <w:num w:numId="31">
    <w:abstractNumId w:val="9"/>
  </w:num>
  <w:num w:numId="32">
    <w:abstractNumId w:val="0"/>
  </w:num>
  <w:num w:numId="33">
    <w:abstractNumId w:val="15"/>
  </w:num>
  <w:num w:numId="34">
    <w:abstractNumId w:val="23"/>
  </w:num>
  <w:num w:numId="35">
    <w:abstractNumId w:val="28"/>
  </w:num>
  <w:num w:numId="36">
    <w:abstractNumId w:val="7"/>
  </w:num>
  <w:num w:numId="37">
    <w:abstractNumId w:val="6"/>
  </w:num>
  <w:num w:numId="3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41BE"/>
    <w:rsid w:val="00026B25"/>
    <w:rsid w:val="000310C7"/>
    <w:rsid w:val="0003156A"/>
    <w:rsid w:val="0004098D"/>
    <w:rsid w:val="0005232C"/>
    <w:rsid w:val="00060C28"/>
    <w:rsid w:val="00063733"/>
    <w:rsid w:val="000656AB"/>
    <w:rsid w:val="0006716D"/>
    <w:rsid w:val="00073C21"/>
    <w:rsid w:val="00083D6B"/>
    <w:rsid w:val="00084851"/>
    <w:rsid w:val="00093FBA"/>
    <w:rsid w:val="000A1206"/>
    <w:rsid w:val="000A1D7B"/>
    <w:rsid w:val="000A674C"/>
    <w:rsid w:val="000A7582"/>
    <w:rsid w:val="000A7AC3"/>
    <w:rsid w:val="000A7F5B"/>
    <w:rsid w:val="000B3790"/>
    <w:rsid w:val="000B40CA"/>
    <w:rsid w:val="000C1626"/>
    <w:rsid w:val="000C7682"/>
    <w:rsid w:val="000D0959"/>
    <w:rsid w:val="000D25C0"/>
    <w:rsid w:val="000D53E4"/>
    <w:rsid w:val="000D5E00"/>
    <w:rsid w:val="000D633F"/>
    <w:rsid w:val="000D6C01"/>
    <w:rsid w:val="000E1B72"/>
    <w:rsid w:val="000F0B2B"/>
    <w:rsid w:val="00102640"/>
    <w:rsid w:val="00115753"/>
    <w:rsid w:val="0012075F"/>
    <w:rsid w:val="00132D64"/>
    <w:rsid w:val="00135B8A"/>
    <w:rsid w:val="001704CD"/>
    <w:rsid w:val="00170A60"/>
    <w:rsid w:val="00171530"/>
    <w:rsid w:val="00173D9C"/>
    <w:rsid w:val="001A3BFE"/>
    <w:rsid w:val="001A7036"/>
    <w:rsid w:val="001D4570"/>
    <w:rsid w:val="001F0533"/>
    <w:rsid w:val="00206180"/>
    <w:rsid w:val="00206B3A"/>
    <w:rsid w:val="0020767C"/>
    <w:rsid w:val="002111D9"/>
    <w:rsid w:val="002221E1"/>
    <w:rsid w:val="0023345F"/>
    <w:rsid w:val="00241C1D"/>
    <w:rsid w:val="00243A6A"/>
    <w:rsid w:val="00256966"/>
    <w:rsid w:val="00256DD6"/>
    <w:rsid w:val="00257CD4"/>
    <w:rsid w:val="002643D2"/>
    <w:rsid w:val="00265953"/>
    <w:rsid w:val="00273BC6"/>
    <w:rsid w:val="0028064E"/>
    <w:rsid w:val="00282596"/>
    <w:rsid w:val="002901B8"/>
    <w:rsid w:val="0029184A"/>
    <w:rsid w:val="0029205F"/>
    <w:rsid w:val="002A0A0F"/>
    <w:rsid w:val="002A44F5"/>
    <w:rsid w:val="002A54E6"/>
    <w:rsid w:val="002A63BD"/>
    <w:rsid w:val="002B683A"/>
    <w:rsid w:val="002C1DC6"/>
    <w:rsid w:val="002C2295"/>
    <w:rsid w:val="002D2C24"/>
    <w:rsid w:val="002E00ED"/>
    <w:rsid w:val="002E0BB2"/>
    <w:rsid w:val="002E0FED"/>
    <w:rsid w:val="002F3607"/>
    <w:rsid w:val="00300FA1"/>
    <w:rsid w:val="00302A58"/>
    <w:rsid w:val="0030403D"/>
    <w:rsid w:val="003100DC"/>
    <w:rsid w:val="00325F59"/>
    <w:rsid w:val="003308C2"/>
    <w:rsid w:val="00332964"/>
    <w:rsid w:val="00332B27"/>
    <w:rsid w:val="00334F5E"/>
    <w:rsid w:val="003356FA"/>
    <w:rsid w:val="0033734F"/>
    <w:rsid w:val="00340F71"/>
    <w:rsid w:val="00341E44"/>
    <w:rsid w:val="00341EAB"/>
    <w:rsid w:val="00342704"/>
    <w:rsid w:val="003503AC"/>
    <w:rsid w:val="00356DAA"/>
    <w:rsid w:val="00360BA5"/>
    <w:rsid w:val="00367B16"/>
    <w:rsid w:val="00370031"/>
    <w:rsid w:val="00374762"/>
    <w:rsid w:val="003751E0"/>
    <w:rsid w:val="00380778"/>
    <w:rsid w:val="00381C97"/>
    <w:rsid w:val="003877D6"/>
    <w:rsid w:val="003928AA"/>
    <w:rsid w:val="003A0FB7"/>
    <w:rsid w:val="003A3B7E"/>
    <w:rsid w:val="003B0FEC"/>
    <w:rsid w:val="003B4FBA"/>
    <w:rsid w:val="003B53AB"/>
    <w:rsid w:val="003B6C16"/>
    <w:rsid w:val="003C0778"/>
    <w:rsid w:val="003C3628"/>
    <w:rsid w:val="003C5C72"/>
    <w:rsid w:val="003C6B20"/>
    <w:rsid w:val="003C7F9D"/>
    <w:rsid w:val="003D06C1"/>
    <w:rsid w:val="003E16A6"/>
    <w:rsid w:val="003E6860"/>
    <w:rsid w:val="00402BC0"/>
    <w:rsid w:val="00410C52"/>
    <w:rsid w:val="00413BA9"/>
    <w:rsid w:val="0041592C"/>
    <w:rsid w:val="00421155"/>
    <w:rsid w:val="0042331D"/>
    <w:rsid w:val="004251EC"/>
    <w:rsid w:val="00426555"/>
    <w:rsid w:val="004334A1"/>
    <w:rsid w:val="00436F52"/>
    <w:rsid w:val="0044626E"/>
    <w:rsid w:val="00457461"/>
    <w:rsid w:val="004654E1"/>
    <w:rsid w:val="00471798"/>
    <w:rsid w:val="0047293D"/>
    <w:rsid w:val="00474075"/>
    <w:rsid w:val="00480ED7"/>
    <w:rsid w:val="00483171"/>
    <w:rsid w:val="00486F7B"/>
    <w:rsid w:val="004927AF"/>
    <w:rsid w:val="00492AA9"/>
    <w:rsid w:val="00493199"/>
    <w:rsid w:val="004960DE"/>
    <w:rsid w:val="004A2E13"/>
    <w:rsid w:val="004A3E0F"/>
    <w:rsid w:val="004B0283"/>
    <w:rsid w:val="004C0EA7"/>
    <w:rsid w:val="004C5E66"/>
    <w:rsid w:val="004F3F56"/>
    <w:rsid w:val="004F595C"/>
    <w:rsid w:val="004F7A5B"/>
    <w:rsid w:val="00502F0E"/>
    <w:rsid w:val="00512130"/>
    <w:rsid w:val="00514CBB"/>
    <w:rsid w:val="005151A4"/>
    <w:rsid w:val="00522537"/>
    <w:rsid w:val="00522975"/>
    <w:rsid w:val="005238A8"/>
    <w:rsid w:val="00525320"/>
    <w:rsid w:val="005276A6"/>
    <w:rsid w:val="005311AD"/>
    <w:rsid w:val="005324C4"/>
    <w:rsid w:val="00533E42"/>
    <w:rsid w:val="005365C1"/>
    <w:rsid w:val="00537075"/>
    <w:rsid w:val="0054060E"/>
    <w:rsid w:val="00542709"/>
    <w:rsid w:val="005503AC"/>
    <w:rsid w:val="005543A9"/>
    <w:rsid w:val="005550BE"/>
    <w:rsid w:val="00555329"/>
    <w:rsid w:val="005602B2"/>
    <w:rsid w:val="005769AB"/>
    <w:rsid w:val="00580CC3"/>
    <w:rsid w:val="00583E40"/>
    <w:rsid w:val="00584E01"/>
    <w:rsid w:val="00587792"/>
    <w:rsid w:val="0059047C"/>
    <w:rsid w:val="005926AE"/>
    <w:rsid w:val="005A2D3A"/>
    <w:rsid w:val="005A6817"/>
    <w:rsid w:val="005C19BA"/>
    <w:rsid w:val="005D323F"/>
    <w:rsid w:val="005E1062"/>
    <w:rsid w:val="005E2FFF"/>
    <w:rsid w:val="005E377B"/>
    <w:rsid w:val="005E5569"/>
    <w:rsid w:val="005F7B11"/>
    <w:rsid w:val="006020B1"/>
    <w:rsid w:val="00607A57"/>
    <w:rsid w:val="00614561"/>
    <w:rsid w:val="00622028"/>
    <w:rsid w:val="00633D58"/>
    <w:rsid w:val="0063594E"/>
    <w:rsid w:val="00650F9E"/>
    <w:rsid w:val="0065198E"/>
    <w:rsid w:val="00652030"/>
    <w:rsid w:val="006649DC"/>
    <w:rsid w:val="00673487"/>
    <w:rsid w:val="00673A0F"/>
    <w:rsid w:val="00673EF6"/>
    <w:rsid w:val="00680179"/>
    <w:rsid w:val="006803B3"/>
    <w:rsid w:val="00685FE3"/>
    <w:rsid w:val="0068649B"/>
    <w:rsid w:val="00693084"/>
    <w:rsid w:val="00693C3A"/>
    <w:rsid w:val="00696CBC"/>
    <w:rsid w:val="00697349"/>
    <w:rsid w:val="006A0753"/>
    <w:rsid w:val="006A113A"/>
    <w:rsid w:val="006A141D"/>
    <w:rsid w:val="006A2AF3"/>
    <w:rsid w:val="006B1934"/>
    <w:rsid w:val="006B2CE7"/>
    <w:rsid w:val="006B4BDF"/>
    <w:rsid w:val="006D568B"/>
    <w:rsid w:val="006E1F07"/>
    <w:rsid w:val="00701FD7"/>
    <w:rsid w:val="00710A33"/>
    <w:rsid w:val="00710C95"/>
    <w:rsid w:val="0071146B"/>
    <w:rsid w:val="007203F8"/>
    <w:rsid w:val="00721ED0"/>
    <w:rsid w:val="0072771D"/>
    <w:rsid w:val="00727E98"/>
    <w:rsid w:val="00737F3B"/>
    <w:rsid w:val="00754A36"/>
    <w:rsid w:val="00756638"/>
    <w:rsid w:val="00756C79"/>
    <w:rsid w:val="00781DF5"/>
    <w:rsid w:val="00783B87"/>
    <w:rsid w:val="00787E7B"/>
    <w:rsid w:val="007C32E5"/>
    <w:rsid w:val="007C7207"/>
    <w:rsid w:val="007D0F3A"/>
    <w:rsid w:val="007D28B4"/>
    <w:rsid w:val="007E2B44"/>
    <w:rsid w:val="007E757E"/>
    <w:rsid w:val="007F4F70"/>
    <w:rsid w:val="007F74BE"/>
    <w:rsid w:val="00800D76"/>
    <w:rsid w:val="0080589B"/>
    <w:rsid w:val="00806E12"/>
    <w:rsid w:val="00823383"/>
    <w:rsid w:val="00826106"/>
    <w:rsid w:val="008349A9"/>
    <w:rsid w:val="00842573"/>
    <w:rsid w:val="00842ABF"/>
    <w:rsid w:val="00843C2E"/>
    <w:rsid w:val="008466A3"/>
    <w:rsid w:val="00846C57"/>
    <w:rsid w:val="0087186C"/>
    <w:rsid w:val="008736CB"/>
    <w:rsid w:val="008A05F0"/>
    <w:rsid w:val="008A2E15"/>
    <w:rsid w:val="008B107E"/>
    <w:rsid w:val="008D36A4"/>
    <w:rsid w:val="008D3727"/>
    <w:rsid w:val="008E78BC"/>
    <w:rsid w:val="00900C72"/>
    <w:rsid w:val="00904ABA"/>
    <w:rsid w:val="0091090F"/>
    <w:rsid w:val="00911A54"/>
    <w:rsid w:val="00916109"/>
    <w:rsid w:val="00924CBD"/>
    <w:rsid w:val="00925ED9"/>
    <w:rsid w:val="009277E1"/>
    <w:rsid w:val="00947CF2"/>
    <w:rsid w:val="00966375"/>
    <w:rsid w:val="0097289A"/>
    <w:rsid w:val="00973EA1"/>
    <w:rsid w:val="00987AF9"/>
    <w:rsid w:val="0099416D"/>
    <w:rsid w:val="009958B8"/>
    <w:rsid w:val="009961C6"/>
    <w:rsid w:val="009A300D"/>
    <w:rsid w:val="009A5D78"/>
    <w:rsid w:val="009B0440"/>
    <w:rsid w:val="009B721D"/>
    <w:rsid w:val="009C2758"/>
    <w:rsid w:val="009C49C6"/>
    <w:rsid w:val="009C6A6D"/>
    <w:rsid w:val="009C79CD"/>
    <w:rsid w:val="009D0D26"/>
    <w:rsid w:val="009D483A"/>
    <w:rsid w:val="009E084C"/>
    <w:rsid w:val="009E4947"/>
    <w:rsid w:val="009E4B92"/>
    <w:rsid w:val="009F1BD8"/>
    <w:rsid w:val="009F63AD"/>
    <w:rsid w:val="00A004EB"/>
    <w:rsid w:val="00A021A7"/>
    <w:rsid w:val="00A03621"/>
    <w:rsid w:val="00A10301"/>
    <w:rsid w:val="00A13602"/>
    <w:rsid w:val="00A260CC"/>
    <w:rsid w:val="00A35BF5"/>
    <w:rsid w:val="00A36A81"/>
    <w:rsid w:val="00A3750D"/>
    <w:rsid w:val="00A4034B"/>
    <w:rsid w:val="00A407D3"/>
    <w:rsid w:val="00A4228E"/>
    <w:rsid w:val="00A5060B"/>
    <w:rsid w:val="00A52F62"/>
    <w:rsid w:val="00A70AA6"/>
    <w:rsid w:val="00A76C04"/>
    <w:rsid w:val="00A84C68"/>
    <w:rsid w:val="00A85F5E"/>
    <w:rsid w:val="00AB2F22"/>
    <w:rsid w:val="00AB3500"/>
    <w:rsid w:val="00AB3812"/>
    <w:rsid w:val="00AB47F9"/>
    <w:rsid w:val="00AB5E27"/>
    <w:rsid w:val="00AB6B17"/>
    <w:rsid w:val="00AB6F56"/>
    <w:rsid w:val="00AC2DBF"/>
    <w:rsid w:val="00AE34B0"/>
    <w:rsid w:val="00AF00C9"/>
    <w:rsid w:val="00AF13EC"/>
    <w:rsid w:val="00AF3BB8"/>
    <w:rsid w:val="00AF6FCA"/>
    <w:rsid w:val="00B11C2A"/>
    <w:rsid w:val="00B22385"/>
    <w:rsid w:val="00B22FBD"/>
    <w:rsid w:val="00B2307E"/>
    <w:rsid w:val="00B332A8"/>
    <w:rsid w:val="00B40697"/>
    <w:rsid w:val="00B4515A"/>
    <w:rsid w:val="00B5300B"/>
    <w:rsid w:val="00B53E26"/>
    <w:rsid w:val="00B60C9E"/>
    <w:rsid w:val="00B82B59"/>
    <w:rsid w:val="00B866CB"/>
    <w:rsid w:val="00B95432"/>
    <w:rsid w:val="00B971AB"/>
    <w:rsid w:val="00BB7B63"/>
    <w:rsid w:val="00BC36CE"/>
    <w:rsid w:val="00BC7387"/>
    <w:rsid w:val="00BD4A89"/>
    <w:rsid w:val="00BD7BCD"/>
    <w:rsid w:val="00BE5F06"/>
    <w:rsid w:val="00BE62E9"/>
    <w:rsid w:val="00BE65EA"/>
    <w:rsid w:val="00C0281D"/>
    <w:rsid w:val="00C058C8"/>
    <w:rsid w:val="00C07331"/>
    <w:rsid w:val="00C1068B"/>
    <w:rsid w:val="00C10C7F"/>
    <w:rsid w:val="00C17834"/>
    <w:rsid w:val="00C222D0"/>
    <w:rsid w:val="00C238D4"/>
    <w:rsid w:val="00C23FF2"/>
    <w:rsid w:val="00C254D1"/>
    <w:rsid w:val="00C25597"/>
    <w:rsid w:val="00C26AD8"/>
    <w:rsid w:val="00C41AF0"/>
    <w:rsid w:val="00C457EE"/>
    <w:rsid w:val="00C56967"/>
    <w:rsid w:val="00C627B6"/>
    <w:rsid w:val="00C62C5C"/>
    <w:rsid w:val="00C65C7F"/>
    <w:rsid w:val="00C67F7E"/>
    <w:rsid w:val="00C735B1"/>
    <w:rsid w:val="00C74709"/>
    <w:rsid w:val="00C82DC0"/>
    <w:rsid w:val="00C85C92"/>
    <w:rsid w:val="00C95803"/>
    <w:rsid w:val="00CA09E7"/>
    <w:rsid w:val="00CA1BB1"/>
    <w:rsid w:val="00CA1E7B"/>
    <w:rsid w:val="00CA3079"/>
    <w:rsid w:val="00CB4B9D"/>
    <w:rsid w:val="00CB6BB6"/>
    <w:rsid w:val="00CC0570"/>
    <w:rsid w:val="00CC2940"/>
    <w:rsid w:val="00CC6863"/>
    <w:rsid w:val="00CD4333"/>
    <w:rsid w:val="00CE1B16"/>
    <w:rsid w:val="00CE5614"/>
    <w:rsid w:val="00CF070F"/>
    <w:rsid w:val="00CF3366"/>
    <w:rsid w:val="00D16A5F"/>
    <w:rsid w:val="00D175CC"/>
    <w:rsid w:val="00D30555"/>
    <w:rsid w:val="00D341BE"/>
    <w:rsid w:val="00D34411"/>
    <w:rsid w:val="00D346F1"/>
    <w:rsid w:val="00D47533"/>
    <w:rsid w:val="00D51E0A"/>
    <w:rsid w:val="00D54516"/>
    <w:rsid w:val="00D551F9"/>
    <w:rsid w:val="00D61750"/>
    <w:rsid w:val="00D64112"/>
    <w:rsid w:val="00D64802"/>
    <w:rsid w:val="00D659C4"/>
    <w:rsid w:val="00D67BB9"/>
    <w:rsid w:val="00D72159"/>
    <w:rsid w:val="00D756A6"/>
    <w:rsid w:val="00D75744"/>
    <w:rsid w:val="00D917D2"/>
    <w:rsid w:val="00D92D79"/>
    <w:rsid w:val="00D97928"/>
    <w:rsid w:val="00DA1049"/>
    <w:rsid w:val="00DA1BD3"/>
    <w:rsid w:val="00DA1BEA"/>
    <w:rsid w:val="00DA4099"/>
    <w:rsid w:val="00DB774C"/>
    <w:rsid w:val="00DC4169"/>
    <w:rsid w:val="00DC648B"/>
    <w:rsid w:val="00DD67D4"/>
    <w:rsid w:val="00DE0C15"/>
    <w:rsid w:val="00DE5CD4"/>
    <w:rsid w:val="00DE62D6"/>
    <w:rsid w:val="00DE68BC"/>
    <w:rsid w:val="00DF1A4F"/>
    <w:rsid w:val="00DF3669"/>
    <w:rsid w:val="00DF4947"/>
    <w:rsid w:val="00DF6CD8"/>
    <w:rsid w:val="00E02427"/>
    <w:rsid w:val="00E03D4F"/>
    <w:rsid w:val="00E225CE"/>
    <w:rsid w:val="00E27B32"/>
    <w:rsid w:val="00E32BE3"/>
    <w:rsid w:val="00E338B5"/>
    <w:rsid w:val="00E35E64"/>
    <w:rsid w:val="00E41120"/>
    <w:rsid w:val="00E451FF"/>
    <w:rsid w:val="00E558B2"/>
    <w:rsid w:val="00E625E6"/>
    <w:rsid w:val="00E62B1C"/>
    <w:rsid w:val="00E754A2"/>
    <w:rsid w:val="00E779AF"/>
    <w:rsid w:val="00E77F8E"/>
    <w:rsid w:val="00E803C9"/>
    <w:rsid w:val="00E81ECE"/>
    <w:rsid w:val="00E8403D"/>
    <w:rsid w:val="00E91E64"/>
    <w:rsid w:val="00E96617"/>
    <w:rsid w:val="00EA1378"/>
    <w:rsid w:val="00EA1A5A"/>
    <w:rsid w:val="00EC2D8C"/>
    <w:rsid w:val="00EC5EE1"/>
    <w:rsid w:val="00ED1197"/>
    <w:rsid w:val="00ED1846"/>
    <w:rsid w:val="00ED3FDF"/>
    <w:rsid w:val="00EE518E"/>
    <w:rsid w:val="00EF16C7"/>
    <w:rsid w:val="00F05425"/>
    <w:rsid w:val="00F062A9"/>
    <w:rsid w:val="00F10535"/>
    <w:rsid w:val="00F11300"/>
    <w:rsid w:val="00F17126"/>
    <w:rsid w:val="00F20710"/>
    <w:rsid w:val="00F2408B"/>
    <w:rsid w:val="00F251D8"/>
    <w:rsid w:val="00F26324"/>
    <w:rsid w:val="00F33FDA"/>
    <w:rsid w:val="00F34A08"/>
    <w:rsid w:val="00F357E7"/>
    <w:rsid w:val="00F41766"/>
    <w:rsid w:val="00F4582A"/>
    <w:rsid w:val="00F47715"/>
    <w:rsid w:val="00F56E95"/>
    <w:rsid w:val="00F6718D"/>
    <w:rsid w:val="00F73577"/>
    <w:rsid w:val="00FA03B8"/>
    <w:rsid w:val="00FA5B4E"/>
    <w:rsid w:val="00FA7563"/>
    <w:rsid w:val="00FB78DD"/>
    <w:rsid w:val="00FC32B8"/>
    <w:rsid w:val="00FC422D"/>
    <w:rsid w:val="00FC6F74"/>
    <w:rsid w:val="00FE046E"/>
    <w:rsid w:val="00FE68EC"/>
    <w:rsid w:val="00FE6D1F"/>
    <w:rsid w:val="00FF03B0"/>
    <w:rsid w:val="00FF29E6"/>
  </w:rsids>
  <m:mathPr>
    <m:mathFont m:val="Cambria Math"/>
    <m:brkBin m:val="before"/>
    <m:brkBinSub m:val="--"/>
    <m:smallFrac m:val="0"/>
    <m:dispDef/>
    <m:lMargin m:val="0"/>
    <m:rMargin m:val="0"/>
    <m:defJc m:val="centerGroup"/>
    <m:wrapIndent m:val="1440"/>
    <m:intLim m:val="subSup"/>
    <m:naryLim m:val="undOvr"/>
  </m:mathPr>
  <w:themeFontLang w:val="bg-BG"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C93853"/>
  <w15:docId w15:val="{AF72A0F8-8742-4ED3-8B52-E092481E7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6966"/>
    <w:pPr>
      <w:spacing w:after="0" w:line="240" w:lineRule="auto"/>
      <w:jc w:val="both"/>
    </w:pPr>
    <w:rPr>
      <w:rFonts w:ascii="Times New Roman" w:eastAsia="Times New Roman" w:hAnsi="Times New Roman" w:cs="Times New Roman"/>
      <w:sz w:val="24"/>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3734F"/>
    <w:pPr>
      <w:tabs>
        <w:tab w:val="center" w:pos="4536"/>
        <w:tab w:val="right" w:pos="9072"/>
      </w:tabs>
    </w:pPr>
  </w:style>
  <w:style w:type="character" w:customStyle="1" w:styleId="HeaderChar">
    <w:name w:val="Header Char"/>
    <w:basedOn w:val="DefaultParagraphFont"/>
    <w:link w:val="Header"/>
    <w:uiPriority w:val="99"/>
    <w:rsid w:val="0033734F"/>
    <w:rPr>
      <w:rFonts w:ascii="Times New Roman" w:eastAsia="Times New Roman" w:hAnsi="Times New Roman" w:cs="Times New Roman"/>
      <w:sz w:val="24"/>
      <w:szCs w:val="20"/>
      <w:lang w:val="en-GB"/>
    </w:rPr>
  </w:style>
  <w:style w:type="paragraph" w:styleId="Footer">
    <w:name w:val="footer"/>
    <w:basedOn w:val="Normal"/>
    <w:link w:val="FooterChar"/>
    <w:uiPriority w:val="99"/>
    <w:unhideWhenUsed/>
    <w:rsid w:val="0033734F"/>
    <w:pPr>
      <w:tabs>
        <w:tab w:val="center" w:pos="4536"/>
        <w:tab w:val="right" w:pos="9072"/>
      </w:tabs>
    </w:pPr>
  </w:style>
  <w:style w:type="character" w:customStyle="1" w:styleId="FooterChar">
    <w:name w:val="Footer Char"/>
    <w:basedOn w:val="DefaultParagraphFont"/>
    <w:link w:val="Footer"/>
    <w:uiPriority w:val="99"/>
    <w:rsid w:val="0033734F"/>
    <w:rPr>
      <w:rFonts w:ascii="Times New Roman" w:eastAsia="Times New Roman" w:hAnsi="Times New Roman" w:cs="Times New Roman"/>
      <w:sz w:val="24"/>
      <w:szCs w:val="20"/>
      <w:lang w:val="en-GB"/>
    </w:rPr>
  </w:style>
  <w:style w:type="paragraph" w:styleId="BalloonText">
    <w:name w:val="Balloon Text"/>
    <w:basedOn w:val="Normal"/>
    <w:link w:val="BalloonTextChar"/>
    <w:uiPriority w:val="99"/>
    <w:semiHidden/>
    <w:unhideWhenUsed/>
    <w:rsid w:val="0033734F"/>
    <w:rPr>
      <w:rFonts w:ascii="Tahoma" w:hAnsi="Tahoma" w:cs="Tahoma"/>
      <w:sz w:val="16"/>
      <w:szCs w:val="16"/>
    </w:rPr>
  </w:style>
  <w:style w:type="character" w:customStyle="1" w:styleId="BalloonTextChar">
    <w:name w:val="Balloon Text Char"/>
    <w:basedOn w:val="DefaultParagraphFont"/>
    <w:link w:val="BalloonText"/>
    <w:uiPriority w:val="99"/>
    <w:semiHidden/>
    <w:rsid w:val="0033734F"/>
    <w:rPr>
      <w:rFonts w:ascii="Tahoma" w:eastAsia="Times New Roman" w:hAnsi="Tahoma" w:cs="Tahoma"/>
      <w:sz w:val="16"/>
      <w:szCs w:val="16"/>
      <w:lang w:val="en-GB"/>
    </w:rPr>
  </w:style>
  <w:style w:type="paragraph" w:styleId="ListParagraph">
    <w:name w:val="List Paragraph"/>
    <w:basedOn w:val="Normal"/>
    <w:uiPriority w:val="34"/>
    <w:qFormat/>
    <w:rsid w:val="00374762"/>
    <w:pPr>
      <w:spacing w:after="200" w:line="276" w:lineRule="auto"/>
      <w:ind w:left="720"/>
      <w:contextualSpacing/>
      <w:jc w:val="left"/>
    </w:pPr>
    <w:rPr>
      <w:rFonts w:asciiTheme="minorHAnsi" w:eastAsiaTheme="minorEastAsia" w:hAnsiTheme="minorHAnsi" w:cstheme="minorBidi"/>
      <w:sz w:val="22"/>
      <w:szCs w:val="22"/>
      <w:lang w:val="bg-BG" w:eastAsia="bg-BG"/>
    </w:rPr>
  </w:style>
  <w:style w:type="character" w:styleId="Hyperlink">
    <w:name w:val="Hyperlink"/>
    <w:basedOn w:val="DefaultParagraphFont"/>
    <w:rsid w:val="00C222D0"/>
    <w:rPr>
      <w:color w:val="0000FF" w:themeColor="hyperlink"/>
      <w:u w:val="single"/>
    </w:rPr>
  </w:style>
  <w:style w:type="character" w:styleId="CommentReference">
    <w:name w:val="annotation reference"/>
    <w:basedOn w:val="DefaultParagraphFont"/>
    <w:uiPriority w:val="99"/>
    <w:semiHidden/>
    <w:unhideWhenUsed/>
    <w:rsid w:val="002A54E6"/>
    <w:rPr>
      <w:sz w:val="16"/>
      <w:szCs w:val="16"/>
    </w:rPr>
  </w:style>
  <w:style w:type="paragraph" w:styleId="CommentText">
    <w:name w:val="annotation text"/>
    <w:basedOn w:val="Normal"/>
    <w:link w:val="CommentTextChar"/>
    <w:uiPriority w:val="99"/>
    <w:semiHidden/>
    <w:unhideWhenUsed/>
    <w:rsid w:val="002A54E6"/>
    <w:rPr>
      <w:sz w:val="20"/>
    </w:rPr>
  </w:style>
  <w:style w:type="character" w:customStyle="1" w:styleId="CommentTextChar">
    <w:name w:val="Comment Text Char"/>
    <w:basedOn w:val="DefaultParagraphFont"/>
    <w:link w:val="CommentText"/>
    <w:uiPriority w:val="99"/>
    <w:semiHidden/>
    <w:rsid w:val="002A54E6"/>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2A54E6"/>
    <w:rPr>
      <w:b/>
      <w:bCs/>
    </w:rPr>
  </w:style>
  <w:style w:type="character" w:customStyle="1" w:styleId="CommentSubjectChar">
    <w:name w:val="Comment Subject Char"/>
    <w:basedOn w:val="CommentTextChar"/>
    <w:link w:val="CommentSubject"/>
    <w:uiPriority w:val="99"/>
    <w:semiHidden/>
    <w:rsid w:val="002A54E6"/>
    <w:rPr>
      <w:rFonts w:ascii="Times New Roman" w:eastAsia="Times New Roman" w:hAnsi="Times New Roman" w:cs="Times New Roman"/>
      <w:b/>
      <w:bCs/>
      <w:sz w:val="20"/>
      <w:szCs w:val="20"/>
      <w:lang w:val="en-GB"/>
    </w:rPr>
  </w:style>
  <w:style w:type="paragraph" w:customStyle="1" w:styleId="Char">
    <w:name w:val="Char"/>
    <w:basedOn w:val="Normal"/>
    <w:semiHidden/>
    <w:rsid w:val="00DF4947"/>
    <w:pPr>
      <w:tabs>
        <w:tab w:val="left" w:pos="709"/>
      </w:tabs>
      <w:jc w:val="left"/>
    </w:pPr>
    <w:rPr>
      <w:rFonts w:ascii="Futura Bk" w:hAnsi="Futura Bk"/>
      <w:noProof/>
      <w:sz w:val="20"/>
      <w:szCs w:val="24"/>
      <w:lang w:val="pl-PL" w:eastAsia="pl-PL"/>
    </w:rPr>
  </w:style>
  <w:style w:type="paragraph" w:customStyle="1" w:styleId="Default">
    <w:name w:val="Default"/>
    <w:rsid w:val="00DF4947"/>
    <w:pPr>
      <w:autoSpaceDE w:val="0"/>
      <w:autoSpaceDN w:val="0"/>
      <w:adjustRightInd w:val="0"/>
      <w:spacing w:after="0" w:line="240" w:lineRule="auto"/>
    </w:pPr>
    <w:rPr>
      <w:rFonts w:ascii="Times New Roman" w:eastAsia="Times New Roman" w:hAnsi="Times New Roman" w:cs="Times New Roman"/>
      <w:color w:val="000000"/>
      <w:sz w:val="24"/>
      <w:szCs w:val="24"/>
      <w:lang w:eastAsia="bg-BG"/>
    </w:rPr>
  </w:style>
  <w:style w:type="paragraph" w:styleId="FootnoteText">
    <w:name w:val="footnote text"/>
    <w:basedOn w:val="Normal"/>
    <w:link w:val="FootnoteTextChar"/>
    <w:uiPriority w:val="99"/>
    <w:unhideWhenUsed/>
    <w:rsid w:val="00F20710"/>
    <w:rPr>
      <w:sz w:val="20"/>
    </w:rPr>
  </w:style>
  <w:style w:type="character" w:customStyle="1" w:styleId="FootnoteTextChar">
    <w:name w:val="Footnote Text Char"/>
    <w:basedOn w:val="DefaultParagraphFont"/>
    <w:link w:val="FootnoteText"/>
    <w:uiPriority w:val="99"/>
    <w:rsid w:val="00F20710"/>
    <w:rPr>
      <w:rFonts w:ascii="Times New Roman" w:eastAsia="Times New Roman" w:hAnsi="Times New Roman" w:cs="Times New Roman"/>
      <w:sz w:val="20"/>
      <w:szCs w:val="20"/>
      <w:lang w:val="en-GB"/>
    </w:rPr>
  </w:style>
  <w:style w:type="character" w:styleId="FootnoteReference">
    <w:name w:val="footnote reference"/>
    <w:basedOn w:val="DefaultParagraphFont"/>
    <w:uiPriority w:val="99"/>
    <w:semiHidden/>
    <w:unhideWhenUsed/>
    <w:rsid w:val="00F20710"/>
    <w:rPr>
      <w:vertAlign w:val="superscript"/>
    </w:rPr>
  </w:style>
  <w:style w:type="paragraph" w:styleId="NoSpacing">
    <w:name w:val="No Spacing"/>
    <w:uiPriority w:val="1"/>
    <w:qFormat/>
    <w:rsid w:val="002221E1"/>
    <w:pPr>
      <w:spacing w:after="0" w:line="240" w:lineRule="auto"/>
    </w:pPr>
    <w:rPr>
      <w:rFonts w:ascii="Calibri" w:eastAsia="Calibri" w:hAnsi="Calibri" w:cs="Times New Roman"/>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2</Pages>
  <Words>482</Words>
  <Characters>2753</Characters>
  <Application>Microsoft Office Word</Application>
  <DocSecurity>0</DocSecurity>
  <Lines>22</Lines>
  <Paragraphs>6</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3229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MEET</dc:creator>
  <cp:lastModifiedBy>bvalchev</cp:lastModifiedBy>
  <cp:revision>4</cp:revision>
  <dcterms:created xsi:type="dcterms:W3CDTF">2023-11-16T06:11:00Z</dcterms:created>
  <dcterms:modified xsi:type="dcterms:W3CDTF">2023-11-16T07:05:00Z</dcterms:modified>
</cp:coreProperties>
</file>